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BENJAMIN BOGNÁR</w:t>
            </w:r>
          </w:p>
          <w:p w:rsidR="00C275A3" w:rsidRDefault="00CA6B74" w:rsidP="00C275A3">
            <w:pPr>
              <w:pStyle w:val="Hallgatokepzes"/>
            </w:pPr>
            <w:r w:rsidRPr="001067CD">
              <w:rPr>
                <w:i/>
              </w:rPr>
              <w:t>bobeni95@gmail.com</w:t>
            </w:r>
            <w:r w:rsidRPr="001067CD">
              <w:rPr>
                <w:i/>
              </w:rPr>
              <w:br/>
            </w:r>
            <w:r w:rsidR="00A96AEC">
              <w:t>judicial administration</w:t>
            </w:r>
            <w:r w:rsidR="00A96AEC">
              <w:br/>
            </w:r>
            <w:r w:rsidR="00E77B23">
              <w:t>BSc, 5. semester</w:t>
            </w:r>
          </w:p>
          <w:p w:rsidR="00C265CE" w:rsidRPr="009E5FF1" w:rsidRDefault="00E77B23" w:rsidP="00BA6BAF">
            <w:pPr>
              <w:pStyle w:val="Hallgatointezmeny-kar"/>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Csaba Szabó Ph.D</w:t>
            </w:r>
          </w:p>
          <w:p w:rsidR="00DB4822" w:rsidRDefault="00DB4822" w:rsidP="00BA6BAF">
            <w:pPr>
              <w:pStyle w:val="Konzulensektitulus"/>
            </w:pPr>
            <w:r w:rsidRPr="00DB4822">
              <w:t>associate professor, SZE DFK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Kosovo's security policy situation and its effects on Hungary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Kosovo;security policy;foreign policy;international organizations</w:t>
      </w:r>
      <w:r>
        <w:t xml:space="preserve"/>
      </w:r>
    </w:p>
    <w:p>
      <w:pPr>
        <w:widowControl w:val="on"/>
        <w:pBdr/>
        <w:spacing w:before="240" w:after="240" w:line="240" w:lineRule="auto"/>
        <w:ind w:left="0" w:right="0"/>
        <w:jc w:val="left"/>
      </w:pPr>
      <w:r>
        <w:rPr>
          <w:color w:val="000000"/>
          <w:sz w:val="24"/>
          <w:szCs w:val="24"/>
        </w:rPr>
        <w:t xml:space="preserve">The aim of this thesis is to provide a comprehensive analysis of the security situation in Kosovo and its impact on Hungary, with particular reference to its role in the Yugoslav Wars and the Balkan conflicts. Kosovo, as the youngest state in the Western Balkans, declared its independence from Serbia in 2008, although it previously enjoyed relative autonomy within Yugoslavia and later Serbia.</w:t>
      </w:r>
      <w:r>
        <w:rPr>
          <w:color w:val="000000"/>
          <w:sz w:val="24"/>
          <w:szCs w:val="24"/>
        </w:rPr>
        <w:br/>
        <w:t xml:space="preserve">The basis of the conflicts to this day is rooted in ethnic differences and claims to historically significant territories. The population of Kosovo is predominantly Albanian, with the exception of northern Kosovo, where there is a Serb majority, which leads to internal tensions and sometimes conflicts that are also reported in the media. Although the majority of the population is Albanian, they do not wish to fully unite with Albania. Albania maintains economic and diplomatic relations with Kosovo, but is currently dealing with its own migration challenges and its rapprochement with the European Union. Serbia still claims the Serb-populated northern Kosovo and still disputes Kosovo's unilateral declaration of independence.</w:t>
      </w:r>
      <w:r>
        <w:rPr>
          <w:color w:val="000000"/>
          <w:sz w:val="24"/>
          <w:szCs w:val="24"/>
        </w:rPr>
        <w:br/>
        <w:t xml:space="preserve">The thesis analyzes the situation in Kosovo and its military, security and economic impacts on Hungary based on several legal regulations and various aspects. I supplement the analysis with my personal experiences as a former KFOR soldier, thereby providing a deeper insight into the security dynamics of the region and the connections between Hungarian security interests. Furthermore, during my research I came to the conclusion that Kosovo still has a long way to go in terms of neighborhood policy, economic issues, and possibly later joining several international organizations.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863835">
    <w:multiLevelType w:val="hybridMultilevel"/>
    <w:lvl w:ilvl="0" w:tplc="788425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863835">
    <w:abstractNumId w:val="638638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46375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