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BEKE ANNAMÁRIA</w:t>
            </w:r>
          </w:p>
          <w:p w:rsidR="00C275A3" w:rsidRDefault="00CA6B74" w:rsidP="00C275A3">
            <w:pPr>
              <w:pStyle w:val="Hallgatokepzes"/>
            </w:pPr>
            <w:r w:rsidRPr="001067CD">
              <w:rPr>
                <w:i/>
              </w:rPr>
              <w:t>annamria.beke@gmail.com</w:t>
            </w:r>
            <w:r w:rsidRPr="001067CD">
              <w:rPr>
                <w:i/>
              </w:rPr>
              <w:br/>
            </w:r>
            <w:r w:rsidR="00A96AEC">
              <w:t>Kertészmérnöki</w:t>
            </w:r>
            <w:r w:rsidR="00A96AEC">
              <w:br/>
            </w:r>
            <w:r w:rsidR="00E77B23">
              <w:t>BSc, 7. félév</w:t>
            </w:r>
          </w:p>
          <w:p w:rsidR="00C265CE" w:rsidRPr="009E5FF1" w:rsidRDefault="00E77B23" w:rsidP="00BA6BAF">
            <w:pPr>
              <w:pStyle w:val="Hallgatointezmeny-kar"/>
              <w:rPr>
                <w:b/>
                <w:caps/>
              </w:rPr>
            </w:pPr>
            <w:r>
              <w:t>Neumann János Egyetem</w:t>
            </w:r>
            <w:r w:rsidR="00C275A3">
              <w:br/>
            </w:r>
            <w:r w:rsidR="00DB4822">
              <w:t>Kertészeti és Vidékfejlesztési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Turiné Dr. Farkas Zsuzsa</w:t>
            </w:r>
          </w:p>
          <w:p w:rsidR="00DB4822" w:rsidRDefault="00DB4822" w:rsidP="00BA6BAF">
            <w:pPr>
              <w:pStyle w:val="Konzulensektitulus"/>
            </w:pPr>
            <w:r w:rsidRPr="00DB4822">
              <w:t>főiskolai tanár, NJE KVK</w:t>
            </w:r>
          </w:p>
        </w:tc>
      </w:tr>
      <w:tr w:rsidR="00DB4822" w:rsidTr="00DB4822">
        <w:tc>
          <w:tcPr>
            <w:tcW w:w="9854" w:type="dxa"/>
          </w:tcPr>
          <w:p w:rsidR="00DB4822" w:rsidRPr="00DB4822" w:rsidRDefault="00DB4822" w:rsidP="00BA6BAF">
            <w:pPr>
              <w:pStyle w:val="Konzulenseknev"/>
            </w:pPr>
            <w:r w:rsidRPr="00DB4822">
              <w:t>Győri András</w:t>
            </w:r>
          </w:p>
          <w:p w:rsidR="00DB4822" w:rsidRDefault="00DB4822" w:rsidP="00BA6BAF">
            <w:pPr>
              <w:pStyle w:val="Konzulensektitulus"/>
            </w:pPr>
            <w:r w:rsidRPr="00DB4822">
              <w:t>főkertész,  Kecskemét Megyei Jogú Város Polgármesteri Hivatala - Mérnöki Iroda Várostervezési Osztály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telepítésű rózsák Kecskemét közterületein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Rózsa; közterület; fajták; összehasonlítás;</w:t>
      </w:r>
      <w:r>
        <w:t xml:space="preserve"/>
      </w:r>
    </w:p>
    <w:p>
      <w:pPr>
        <w:widowControl w:val="on"/>
        <w:pBdr/>
        <w:spacing w:before="240" w:after="240" w:line="240" w:lineRule="auto"/>
        <w:ind w:left="0" w:right="0"/>
        <w:jc w:val="left"/>
      </w:pPr>
      <w:r>
        <w:rPr>
          <w:color w:val="000000"/>
          <w:sz w:val="24"/>
          <w:szCs w:val="24"/>
        </w:rPr>
        <w:t xml:space="preserve">Kecskemét közterületeire az egynyári és kétnyári dísznövények egy részének kiváltására rózsát telepítettek. Az ültetésre 2022 év végén és 2023 év elején került sor, melynek eredményeként több, mint 2000 db rózsatő díszíti a közterületi ágyásokat. A kiültetett fajták közül négyet választottunk ki, amelyeken méréseket végeztem. A vizsgált fajták: az ’Augusta Luise’, a ’Chippendale’, a ’Lions-Rose’ és a ’Nostalgie’. A fajták összehasonlításához és értékeléséhez a méréseket két éven keresztül végeztem, 2023-ban és 2024-ben. A vizsgált töveket véletlenszerűen, 4 ismétlésben választottam ki. Fajtánként, ismétlésenként 3 db tövet, összesen 12 db növényt mértem. A négy fajtából összesen minden alkalommal 48 db növényen végeztem méréseket, melyek gyakorisága kéthetente volt. A vizsgált paraméterek: a növények magassága, a kétirányú bokorátmérő, a bimbó- és virágszám és a virágzási idő alakulása. Megfigyeltem a fajták ellenálló képességét, a tömeges virágzás alkalmával mértem a virágok átmérőjét is. A kapott mérési eredményeket varianciaanalízissel értékeltem ki. A vizsgálat célja a fajták díszítőértékének, klíma-és várostűrő képességének megismerése és összehasonlítása.</w:t>
      </w:r>
      <w:r>
        <w:rPr>
          <w:color w:val="000000"/>
          <w:sz w:val="24"/>
          <w:szCs w:val="24"/>
        </w:rPr>
        <w:br/>
        <w:t xml:space="preserve">2024-ben környezeti hasznosság vizsgálatot is végzetem, hiszen a közterületre ültetett rózsáknak nemcsak a díszítőértéke a jelentős, hanem emellett környezetvédelmi szempontból hasznosak is. A vizsgálat célja az volt, hogy megtudjuk, hogy az egyes fajták mennyi oxigént termelnek, mennyi szén-dioxidot, port és szennyező anyagokot kötnek meg, valamint mennyi vizet párologtatnak.</w:t>
      </w:r>
      <w:r>
        <w:rPr>
          <w:color w:val="000000"/>
          <w:sz w:val="24"/>
          <w:szCs w:val="24"/>
        </w:rPr>
        <w:br/>
        <w:t xml:space="preserve">Az eredmények alapján elmondható, hogy legnagyobb díszítőértékkel a ’Lions-Rose’ és a ’Chippendale’ rendelkezett. Ezek a fajták erőteljes növekedésűek, gazdagon és sokáig virágoznak. Kevesebb virágot hozott és a növekedése is gyengébb volt a ’Nostalgie’ és az ’Augusta Luise’ fajtának, de különleges, élénk színeikkel nagyon szép díszei voltak az ágyásoknak.</w:t>
      </w:r>
      <w:r>
        <w:rPr>
          <w:color w:val="000000"/>
          <w:sz w:val="24"/>
          <w:szCs w:val="24"/>
        </w:rPr>
        <w:br/>
        <w:t xml:space="preserve">A két vizsgált év eredményei alapján elmondható, hogy a rózsáknak van létjogosultsága a közterületi kiültetésekben, hiszen ezek a növények sokáig és gazdagon virágoznak, élénk színfoltot képeznek, különleges színeikkel, virágformájukkal felhívják az emberek figyelmét. Ezért remélem a jövőben tovább emelkedik hazánkban a közterületre ültetett rózsák száma.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49605">
    <w:multiLevelType w:val="hybridMultilevel"/>
    <w:lvl w:ilvl="0" w:tplc="78085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49605">
    <w:abstractNumId w:val="761496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692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