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KINGA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129886@student.ujs.sk</w:t>
            </w:r>
            <w:r w:rsidRPr="001067CD">
              <w:rPr>
                <w:i/>
              </w:rPr>
              <w:br/>
            </w:r>
            <w:r w:rsidR="00A96AEC">
              <w:t>biológia -kémia tanári szak 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Ing. Iveta Szencziová, PhD.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SK SJE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Adopt and save us avagy a menhelyi állatok új élete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kutya, menhely, örökbefogadás, felelős állattartás, nevelés, oktatás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Rezüme</w:t>
      </w:r>
      <w:r>
        <w:rPr>
          <w:color w:val="000000"/>
          <w:sz w:val="24"/>
          <w:szCs w:val="24"/>
        </w:rPr>
        <w:br/>
        <w:t xml:space="preserve">A felelős kutyatartás Szlovákián sajnos nem kap elég figyelmet. Az oktatásban</w:t>
      </w:r>
      <w:r>
        <w:rPr>
          <w:color w:val="000000"/>
          <w:sz w:val="24"/>
          <w:szCs w:val="24"/>
        </w:rPr>
        <w:br/>
        <w:t xml:space="preserve">hiányzik a gyermekek helyes nevelése és oktatása ezen a téren. Sok gyermek generáció sajnos csak otthoni környezetben találkozik kutyatartással és gyakran itt is sok a hiányosság. Ez az egyik legjelentősebb oka annak, hogy a kutyák elhagyása, kidobása vagy menhelyre való elhelyezése teljesen normálisnak számít még napjainkban is. A kutatásunk arra próbál rá mutatni, hogy milyen siralmas a kutya menhelyek helyzete, milyen nagy az elhagyatott kutyák száma és miért olyan kevés az örökbefogadások aránya.</w:t>
      </w:r>
      <w:r>
        <w:rPr>
          <w:color w:val="000000"/>
          <w:sz w:val="24"/>
          <w:szCs w:val="24"/>
        </w:rPr>
        <w:br/>
        <w:t xml:space="preserve">A munkában bemutatjuk azt, hogy Szlovákiban milyen jogszabályok vonatkoznak a menhelyek megalakulására és működésére. Továbbá bemutatjuk, hogy Szlovákiában és Németországban valamint Ausztriában hogyan zajlik az örökbefogadás menete.</w:t>
      </w:r>
      <w:r>
        <w:rPr>
          <w:color w:val="000000"/>
          <w:sz w:val="24"/>
          <w:szCs w:val="24"/>
        </w:rPr>
        <w:br/>
        <w:t xml:space="preserve">A munka gyakorlati részében 3 kiválasztott menhelyeken végeztünk kutatást 4 Štvorlístky Oz. Gadóc Hadovce, Oz. Veselá Labka Ógyalla Hurbanovo és az Érsekújvári Oz. Čiernouško Nové Zámky városi menhelyeken. A kutatás gyakorlati részéhez az információt egy 50 kérdéses kérdőív segítségével gyűjtöttük be. A kutatás 2024 januárjától 2024 márciusáig tartott.</w:t>
      </w:r>
      <w:r>
        <w:rPr>
          <w:color w:val="000000"/>
          <w:sz w:val="24"/>
          <w:szCs w:val="24"/>
        </w:rPr>
        <w:br/>
        <w:t xml:space="preserve">A legtöbb kutya a Gadóci Oz. 4 Štvorlístky menhelyen volt, azaz 50 kutya. A Ógyallai menhelyen 44, az Érsekújvári menhelyen 37 kutya volt. Az örökbefogadások többsége</w:t>
      </w:r>
      <w:r>
        <w:rPr>
          <w:color w:val="000000"/>
          <w:sz w:val="24"/>
          <w:szCs w:val="24"/>
        </w:rPr>
        <w:br/>
        <w:t xml:space="preserve">külföldre történik. Az örökbefogadott kutyák mintegy 90 külföldi országokba megy, főleg</w:t>
      </w:r>
      <w:r>
        <w:rPr>
          <w:color w:val="000000"/>
          <w:sz w:val="24"/>
          <w:szCs w:val="24"/>
        </w:rPr>
        <w:br/>
        <w:t xml:space="preserve">Németországba, Svájcba és Ausztriába. Valamennyi menhely panaszkodott az önkéntesek hiányára, az alulfinanszírozottságra és az elhagyott kutyák nagy számára. Ami riasztó, hogy a menhelyek kétszer akkora befogadóképessége, sem lenne elég a régió összes rászoruló elhagyatott kutyájának elhelyezésére sem.</w:t>
      </w:r>
      <w:r>
        <w:rPr>
          <w:color w:val="000000"/>
          <w:sz w:val="24"/>
          <w:szCs w:val="24"/>
        </w:rPr>
        <w:br/>
        <w:t xml:space="preserve">A kutatás megába foglalja továbbá azt is, hogy hogyan lehetne segíteni a jelenlegi</w:t>
      </w:r>
      <w:r>
        <w:rPr>
          <w:color w:val="000000"/>
          <w:sz w:val="24"/>
          <w:szCs w:val="24"/>
        </w:rPr>
        <w:br/>
        <w:t xml:space="preserve">helyzeten. Szükséges lenne a pedagógiai oktatás módosíttatása ezen a téren és az iskolai gyakorlatban is bevezetett tanítási elvek modernizálására az állattartás és állat etika terén.</w:t>
      </w:r>
      <w:r>
        <w:rPr>
          <w:color w:val="000000"/>
          <w:sz w:val="24"/>
          <w:szCs w:val="24"/>
        </w:rPr>
        <w:br/>
        <w:t xml:space="preserve">Nagyon fontos lenne már a gyerekkorban hang sújt fektetni a felelős állattartásra és állat tiszteletre, hogy egy felelősebb generációt neveljünk ki. Így az emberek jobban tudatosíthatnák azt a tény, hogy ha örökbe fogadnak egy állatot azzal nem változtatják meg a világot, viszont megváltoztatják ez adott állat világát és egy életig tartó hűséget és boldogság forrást kapnak.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848417">
    <w:multiLevelType w:val="hybridMultilevel"/>
    <w:lvl w:ilvl="0" w:tplc="411571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848417">
    <w:abstractNumId w:val="408484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57164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