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CSÓKA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csoka.zsofia02@gmail.com</w:t>
            </w:r>
            <w:r w:rsidRPr="001067CD">
              <w:rPr>
                <w:i/>
              </w:rPr>
              <w:br/>
            </w:r>
            <w:r w:rsidR="00A96AEC">
              <w:t>Kiadványszerkesztő szak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Univerzita Komenského v Bratislave (Comenius Egyetem, Pozsony)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Doc. Mgr. Csehy Zoltán,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SK 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Posztmodern hipertudatosság, dekonstrukció és irónia a Shrek-filmekben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popkultúra; Shrek; posztmodern; hipertudatosság; dekonstrukció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hipertudatosság, dekonstrukció és irónia megjelenése a Shrek-filmekben,</w:t>
      </w:r>
      <w:r>
        <w:rPr>
          <w:color w:val="000000"/>
          <w:sz w:val="24"/>
          <w:szCs w:val="24"/>
        </w:rPr>
        <w:br/>
        <w:t xml:space="preserve">mely jellemzők a posztmodern sajátosságai. A dolgozat megírásának ötlete először akkor merült</w:t>
      </w:r>
      <w:r>
        <w:rPr>
          <w:color w:val="000000"/>
          <w:sz w:val="24"/>
          <w:szCs w:val="24"/>
        </w:rPr>
        <w:br/>
        <w:t xml:space="preserve">fel bennem, amikor felnőttként újranéztem a filmeket, és feltűnt, hogy bennük a posztmodern</w:t>
      </w:r>
      <w:r>
        <w:rPr>
          <w:color w:val="000000"/>
          <w:sz w:val="24"/>
          <w:szCs w:val="24"/>
        </w:rPr>
        <w:br/>
        <w:t xml:space="preserve">sajátosságok mind megtalálhatóak, így az egyébként popkulturális művet könnyen lehetne a</w:t>
      </w:r>
      <w:r>
        <w:rPr>
          <w:color w:val="000000"/>
          <w:sz w:val="24"/>
          <w:szCs w:val="24"/>
        </w:rPr>
        <w:br/>
        <w:t xml:space="preserve">felsorolt posztmodern jellegzetességek alapján elemezni. A tanulmányom első fejezetében a</w:t>
      </w:r>
      <w:r>
        <w:rPr>
          <w:color w:val="000000"/>
          <w:sz w:val="24"/>
          <w:szCs w:val="24"/>
        </w:rPr>
        <w:br/>
        <w:t xml:space="preserve">popkultúrát definiálom, majd a hozzá kapcsolódó attitűdök bemutatásán keresztül szemléltetem</w:t>
      </w:r>
      <w:r>
        <w:rPr>
          <w:color w:val="000000"/>
          <w:sz w:val="24"/>
          <w:szCs w:val="24"/>
        </w:rPr>
        <w:br/>
        <w:t xml:space="preserve">sajátosságait, melyeket a második fejezetben a posztmodern definíciója után párhuzamba</w:t>
      </w:r>
      <w:r>
        <w:rPr>
          <w:color w:val="000000"/>
          <w:sz w:val="24"/>
          <w:szCs w:val="24"/>
        </w:rPr>
        <w:br/>
        <w:t xml:space="preserve">állítok a szépirodalmi irányzat jellemzőivel. Ezek után röviden összfoglalom az első három</w:t>
      </w:r>
      <w:r>
        <w:rPr>
          <w:color w:val="000000"/>
          <w:sz w:val="24"/>
          <w:szCs w:val="24"/>
        </w:rPr>
        <w:br/>
        <w:t xml:space="preserve">Shrek-film cselekményét, hogy az utolsó fejezetben konkrét példákon mutathassam be,</w:t>
      </w:r>
      <w:r>
        <w:rPr>
          <w:color w:val="000000"/>
          <w:sz w:val="24"/>
          <w:szCs w:val="24"/>
        </w:rPr>
        <w:br/>
        <w:t xml:space="preserve">pontosan hol és hogyan kapcsolódnak a popkultúra és a posztmodern párhuzamba állítható</w:t>
      </w:r>
      <w:r>
        <w:rPr>
          <w:color w:val="000000"/>
          <w:sz w:val="24"/>
          <w:szCs w:val="24"/>
        </w:rPr>
        <w:br/>
        <w:t xml:space="preserve">jellemvonásai, és az utóbbi sajátosságok miképp érvényesülnek a Shrek-filmekben.</w:t>
      </w:r>
      <w:r>
        <w:rPr>
          <w:color w:val="000000"/>
          <w:sz w:val="24"/>
          <w:szCs w:val="24"/>
        </w:rPr>
        <w:br/>
        <w:t xml:space="preserve">Dolgozatom fő célja, hogy a popkultúra termékeivel kapcsolatos attitűdöt, miszerint a széles</w:t>
      </w:r>
      <w:r>
        <w:rPr>
          <w:color w:val="000000"/>
          <w:sz w:val="24"/>
          <w:szCs w:val="24"/>
        </w:rPr>
        <w:br/>
        <w:t xml:space="preserve">közönségnek szóló művek eredendően kevésbé értékesek, eloszlassam, és konkrét példákon</w:t>
      </w:r>
      <w:r>
        <w:rPr>
          <w:color w:val="000000"/>
          <w:sz w:val="24"/>
          <w:szCs w:val="24"/>
        </w:rPr>
        <w:br/>
        <w:t xml:space="preserve">keresztül mutassam be, hogy a Shrek-filmeket a szépirodalmi-posztmodern szempontok alapján</w:t>
      </w:r>
      <w:r>
        <w:rPr>
          <w:color w:val="000000"/>
          <w:sz w:val="24"/>
          <w:szCs w:val="24"/>
        </w:rPr>
        <w:br/>
        <w:t xml:space="preserve">is lehet elemezni.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86287">
    <w:multiLevelType w:val="hybridMultilevel"/>
    <w:lvl w:ilvl="0" w:tplc="20781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86287">
    <w:abstractNumId w:val="66786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710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