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BÁNÁTI CLARISSA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baniclari2001@gmail.com</w:t>
            </w:r>
            <w:r w:rsidRPr="001067CD">
              <w:rPr>
                <w:i/>
              </w:rPr>
              <w:br/>
            </w:r>
            <w:r w:rsidR="00A96AEC">
              <w:t>Divat és Textiltervezés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INTERNAL MOVEMENT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mozgás;férfi;kortárs;támogatás;innovatív divat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INTERNAL MOVEMENT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BÁNÁTI CLARISSA, Divat és Textiltervezés MA1</w:t>
      </w:r>
      <w:r>
        <w:rPr>
          <w:color w:val="000000"/>
          <w:sz w:val="24"/>
          <w:szCs w:val="24"/>
        </w:rPr>
        <w:br/>
        <w:t xml:space="preserve">Témavezető: Kovács Adél, Textiltervezés alapszak Divat specializáció vezető.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“Internal MOVEment”: Divat és Mozgás Egyesítése a Kortárstáncért</w:t>
      </w:r>
      <w:r>
        <w:rPr>
          <w:color w:val="000000"/>
          <w:sz w:val="24"/>
          <w:szCs w:val="24"/>
        </w:rPr>
        <w:br/>
        <w:t xml:space="preserve">A “Internal MOVEment” diplomamunkám célja nemcsak a divat és kortárstánc összefonódásának bemutatása, hanem a közösségi támogatás elősegítése is. A projekt inspirációját Wayne McGregor brit koreográfus és londoni stúdiójának avantgárd művészi szemlélete adta, amely arra késztetett, hogy kutatásaim során a test és a mozgás kapcsolatának határait feszegessem. Ennek eredményeként született meg egy férfi streetwear kollekció, amely improvizatív mozgást tesz lehetővé, és kiemeli a viselő egyéniségét, miközben tiszteletben tartja a klasszikus férfi szabásvonalakat.</w:t>
      </w:r>
      <w:r>
        <w:rPr>
          <w:color w:val="000000"/>
          <w:sz w:val="24"/>
          <w:szCs w:val="24"/>
        </w:rPr>
        <w:br/>
        <w:t xml:space="preserve">Ez a munka azonban nem csak a személyes önkifejezésről szól: célunk, hogy társadalmi felelősségvállalásként támogassuk a kortárstánc közösségét. A projekt során tervezett kollekció eladásából származó bevételek egy részét olyan tánctársulatoknak szeretnénk felajánlani, akik elkötelezettek a kortárstánc művészetének népszerűsítésében, vagy olyan speciális színpadi ruhadarabok létrehozására fordítanánk, amelyek kifejezetten kortárstánc- előadásokhoz készülnek. Ezzel nemcsak a divat és a mozgás közötti kapcsolatot kívánjuk erősíteni, hanem a kreatív közösségek közötti együttműködést is támogatjuk.</w:t>
      </w:r>
      <w:r>
        <w:rPr>
          <w:color w:val="000000"/>
          <w:sz w:val="24"/>
          <w:szCs w:val="24"/>
        </w:rPr>
        <w:br/>
        <w:t xml:space="preserve">A “Internal MOVEment” projekt lehetőséget ad arra, hogy a divat és a tánc összefonódása révén ösztönözzük a társadalmi párbeszédet a művészet és az önkifejezés jelentőségéről, miközben gyakorlati segítséget nyújtunk a kortárstánc számára. Az így létrehozott kollekció nemcsak az egyéni kreativitást és az improvizációs szabadságot képviseli, hanem egy közös ügyet is szolgál, amely elősegíti a művészeti közösség fejlődését és a kortárstánc kultúrájának gazdagítását.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82860">
    <w:multiLevelType w:val="hybridMultilevel"/>
    <w:lvl w:ilvl="0" w:tplc="77127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82860">
    <w:abstractNumId w:val="25082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91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