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MÁRKUS RENÁTA</w:t>
            </w:r>
          </w:p>
          <w:p w:rsidR="00C275A3" w:rsidRDefault="00CA6B74" w:rsidP="00C275A3">
            <w:pPr>
              <w:pStyle w:val="Hallgatokepzes"/>
            </w:pPr>
            <w:r w:rsidRPr="001067CD">
              <w:rPr>
                <w:i/>
              </w:rPr>
              <w:t>markusrenata95@gmail.com</w:t>
            </w:r>
            <w:r w:rsidRPr="001067CD">
              <w:rPr>
                <w:i/>
              </w:rPr>
              <w:br/>
            </w:r>
            <w:r w:rsidR="00A96AEC">
              <w:t>Forgatókönyvíró</w:t>
            </w:r>
            <w:r w:rsidR="00A96AEC">
              <w:br/>
            </w:r>
            <w:r w:rsidR="00E77B23">
              <w:t>MA, 3. félév</w:t>
            </w:r>
          </w:p>
          <w:p w:rsidR="00C265CE" w:rsidRPr="009E5FF1" w:rsidRDefault="00E77B23" w:rsidP="00BA6BAF">
            <w:pPr>
              <w:pStyle w:val="Hallgatointezmeny-kar"/>
              <w:rPr>
                <w:b/>
                <w:caps/>
              </w:rPr>
            </w:pPr>
            <w:r>
              <w:t>Budapesti Metropolitan Egyetem</w:t>
            </w:r>
            <w:r w:rsidR="00C275A3">
              <w:br/>
            </w:r>
            <w:r w:rsidR="00DB4822">
              <w:t>Művészeti és Kreatívipari Kar</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Témavezető:</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Molnár György</w:t>
            </w:r>
          </w:p>
          <w:p w:rsidR="00DB4822" w:rsidRDefault="00DB4822" w:rsidP="00BA6BAF">
            <w:pPr>
              <w:pStyle w:val="Konzulensektitulus"/>
            </w:pPr>
            <w:r w:rsidRPr="00DB4822">
              <w:t>egyetemi tanár, METU MKK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MOLNÁR FERENC ÉS A SZÁZADELŐ SOKSZÍNŰ SZÍNHÁZA</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Kulcsszavak</w:t>
      </w:r>
      <w:r>
        <w:t xml:space="preserve">:</w:t>
      </w:r>
      <w:r>
        <w:t xml:space="preserve"> </w:t>
      </w:r>
      <w:r w:rsidRPr="00885DBC">
        <w:t/>
      </w:r>
      <w:r>
        <w:rPr>
          <w:color w:val="000000"/>
          <w:sz w:val="24"/>
          <w:szCs w:val="24"/>
        </w:rPr>
        <w:t xml:space="preserve">Molnár_Ferenc; színházi_izmusok; LIliom; Az_ördög;</w:t>
      </w:r>
      <w:r>
        <w:t xml:space="preserve"/>
      </w:r>
    </w:p>
    <w:p>
      <w:pPr>
        <w:widowControl w:val="on"/>
        <w:pBdr/>
        <w:spacing w:before="240" w:after="240" w:line="240" w:lineRule="auto"/>
        <w:ind w:left="0" w:right="0"/>
        <w:jc w:val="left"/>
      </w:pPr>
      <w:r>
        <w:rPr>
          <w:color w:val="000000"/>
          <w:sz w:val="24"/>
          <w:szCs w:val="24"/>
        </w:rPr>
        <w:t xml:space="preserve">Molnár Ferenc a magyar irodalom olyan nemzetközileg elismert írója, akinek színdarabjait mai napig elsöprő sikerrel játszák mind a hazai, mind a külföldi színpadokon. Világhírnevét a 14 nyelvre lefordított A Pál utcai fiúknak, valamint az Európán át, az Amerikán keresztül, az Ázsiáig bejárt Liliom és Az ördög című darabjainak köszönhette. Misszióm megragadni Molnár hatalmas színdarabírói talentumának zsigerét és górcső alá vetni azt. A vizsgálatot azzal a korral kezdem, amelyben Molnár élt és alkotott, hiszen színháztörténeti szempontból a XIX. század vége és a XX. század eleje az egyik legizgalmasabb és legsokszínűbb időszak. Az Osztrák-Magyar Monarchia idején váltja fel ugyanis a romantikus színjátszást a realista, később a naturalista színjátszás, ekkor születik meg az impresszionista, a szimbolista és az intim színház, amelyek mind nagy hatást gyakoroltak az író teljes életművére. A színházi izmusokon túl, elengedhetetlennek tartom Molnár magánéletének alapos megismertetését, hiszen csak így lehet egy új és átfogó perspektívából elemezni a drámáit. A szerző életútjának bemutatására készítettem egy úgynevezett karakterprofilt, amelyet főként hozzátartozóinak emlékirataiból, az író magánlevelezéseiből és a róla keringő anekdotákból állítottam össze, emellett Müller Rebeka pszichológussal beszélgettem egy mélyinterjú keretein belül Molnár Ferenc pszichéjéről. Hipotézisem szerint ugyanis Molnár esetében elválaszthatatlan a magánélete a munkásságától, különösen a témái tekintetében. Az I. világháború előtti darabjainak fókuszában a polgári élet kötelező hazugságai álltak, amellyel hamar belopta magát a pesti közönség szívébe. Ironikusan kritikai élű vígjátékokat írt, ahol a bírálat belülről jött. Történeteiben a szerelem, a féltékenység, a társadalmi hovatartozás, az erkölcs és erkölcstelenség határai úgy mosódtak el, hogy közben mesterien lavírozott a tragikum és komikum értékei között. Az én célom a dramaturgiájának és szimbolizmusának valódi és mélyreható analizálása, amelyhez egy színházban jártas szakértővel, Vas-Zoltán Ivánnal is készítettem mélyinterjút. Elemezni fogom továbbá a Liliom, illetve Az ördög egy-egy olyan részletét, amelyben összpontosul az író személyisége és munkássága. Összességében tehát igyekszem kiemelni a személyes példaképem életútjának legfontosabb aspektusait, valamint színdarabírói munkásságának újításait, jelentőségét és a világirodalomra gyakorolt hatását.</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5177268">
    <w:multiLevelType w:val="hybridMultilevel"/>
    <w:lvl w:ilvl="0" w:tplc="3589408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5177268">
    <w:abstractNumId w:val="2517726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115006790"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