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VATTAY FLÓRA VERONIKA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floravattay@gmail.com</w:t>
            </w:r>
            <w:r w:rsidRPr="001067CD">
              <w:rPr>
                <w:i/>
              </w:rPr>
              <w:br/>
            </w:r>
            <w:r w:rsidR="00A96AEC">
              <w:t>Design- és művészetmenedzsment MA levelező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Metropolitan Egyetem</w:t>
            </w:r>
            <w:r w:rsidR="00C275A3">
              <w:br/>
            </w:r>
            <w:r w:rsidR="00DB4822">
              <w:t>Művészeti és Kreatívipari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Horváth 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METU 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’ART THINKING’ALTERNATÍV MÓDSZERTAN- A MŰVÉSZET, DESIGN ÉS INNOVÁCIÓ INTERDISZCIPLINÁRIS HÁROMSZÖGE, HÁLÓZATI ÖSSZEFÜGGÉSEINEK TARTALMA ÉS A TARTALMAK EGYMÁSRA HATÁSI ÖSSZEFÜGGÉSEI.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Interdiszciplináris, művészet, design, tudomány, hálózatkutatás, kreativitás, alternatív módszertan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MŰVÉSZET, DESIGN ÉS INNOVÁCIÓ INTERDISZCIPLINÁRIS HÁROMSZÖGE: A TERÜLETEK KÖZÖTTI EGYÜTTMŰKÖDÉSEK VIZSGÁLATA</w:t>
      </w:r>
      <w:r>
        <w:rPr>
          <w:color w:val="000000"/>
          <w:sz w:val="24"/>
          <w:szCs w:val="24"/>
        </w:rPr>
        <w:br/>
        <w:t xml:space="preserve">(A művészet, design és tudomány interdiszciplináris együttműködésének hálózati lehetőségei: Smaragdfa a művészetekben)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interdiszciplinaritás a kreativitás új horizontjait nyitja meg, ahol a művészet, a design és a tudomány dinamikus kölcsönhatásaiban rejlő lehetőségek innovációt és mélyebb megértést ígérnek. Kutatásom központjában a kreatív gondolkozás potenciáljának vizsgálata áll hálózatkutatás módszere alkalmazásával, amely nem csupán elemzési eszközt, hanem újfajta gondolkodásmódot is kínál az interdiszciplináris együttműködések és szubjektívnek vélt jelenségek vizsgálatához. A hálózatkutatás módszertana és terminológiája nem csupán a vizsgálódások eszközeként alkalmazható, hanem egyúttal egy újszerű közös nyelvként is szolgálhat a különböző területek szakemberei között, amely közös nevezőt teremthet például egy művész és egy tudós együttműködésében. A hálózati struktúrák és dinamikák feltárása révén betekintést nyerhetünk a kreatív folyamatok mélyrétegeibe, miközben új modellként szolgálhatnak a kortárs innováció számára.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Bauhaus iskola, amelyet mint művészeti, tudományos és innovációs csomópontok hálózataként értelmezhetünk, megalapozta az iparművészet, a design és a technológia integrált szemléletének kultúráját. Walter Gropius, Moholy-Nagy László és Kepes György víziója nemcsak a 20. századi kreatív gondolkodás alapjait fektette le, hanem a hálózatkutatás szempontjából is inspiráló modellként szolgál a 21. században. A kortárs példák, mint az MIT Media Lab, a CAST, CAVS és a magyar BME Művészrezidenciaprogram, hasonlóképpen mutatják meg, hogy a különböző diszciplínák közötti kapcsolatok miként képesek egyedi, innovatív eredményes megoldásokhoz vezetni.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elméleti keretét a hálózati diffúzió (Az információ, innováció vagy más erőforrások terjedési folyamata a hálózat csomópontjai között) és a kapcsolatok centralitásának (A hálózatban egy csomópont fontosságát vagy központi szerepét mérő mutató.) elemzése adja, amely kulcsszerepet játszik az információ és az innováció terjedésének megértésében. A gyakorlati szakaszban a Smaragdfa innovációs projekt áll, amely a tudomány, művészet és design szintézisét valósítja meg. Ez a projekt nemcsak az interdiszciplináris együttműködés példája, hanem egy olyan hálózati modell kísérleti terepe, amely megmutatja, hogyan válhat a kreativitás az innováció motorjává.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140150">
    <w:multiLevelType w:val="hybridMultilevel"/>
    <w:lvl w:ilvl="0" w:tplc="293139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140150">
    <w:abstractNumId w:val="461401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32483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