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ATTILA SZEGECS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szegecsattila5@gmail.com</w:t>
            </w:r>
            <w:r w:rsidRPr="001067CD">
              <w:rPr>
                <w:i/>
              </w:rPr>
              <w:br/>
            </w:r>
            <w:r w:rsidR="00A96AEC">
              <w:t>Law</w:t>
            </w:r>
            <w:r w:rsidR="00A96AEC">
              <w:br/>
            </w:r>
            <w:r w:rsidR="00E77B23">
              <w:t>Unified,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Csilla Novák Idzigné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Dark Side of Cyberspace – Challenges of the Digital World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cybercrime; AI; cyberspace; challenges; criminal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thesis, I explored the issues of cybersecurity and cybercrime, with a particular focus on the</w:t>
      </w:r>
      <w:r>
        <w:rPr>
          <w:color w:val="000000"/>
          <w:sz w:val="24"/>
          <w:szCs w:val="24"/>
        </w:rPr>
        <w:br/>
        <w:t xml:space="preserve">role of artificial intelligence (AI) and the challenges of legal regulation. My research concentrated</w:t>
      </w:r>
      <w:r>
        <w:rPr>
          <w:color w:val="000000"/>
          <w:sz w:val="24"/>
          <w:szCs w:val="24"/>
        </w:rPr>
        <w:br/>
        <w:t xml:space="preserve">on three main areas: presenting cybersecurity organizations and cybercrimes, the procedural</w:t>
      </w:r>
      <w:r>
        <w:rPr>
          <w:color w:val="000000"/>
          <w:sz w:val="24"/>
          <w:szCs w:val="24"/>
        </w:rPr>
        <w:br/>
        <w:t xml:space="preserve">difficulties of investigating online crimes, and the application of artificial intelligence in the field</w:t>
      </w:r>
      <w:r>
        <w:rPr>
          <w:color w:val="000000"/>
          <w:sz w:val="24"/>
          <w:szCs w:val="24"/>
        </w:rPr>
        <w:br/>
        <w:t xml:space="preserve">of cybersecurity.</w:t>
      </w:r>
      <w:r>
        <w:rPr>
          <w:color w:val="000000"/>
          <w:sz w:val="24"/>
          <w:szCs w:val="24"/>
        </w:rPr>
        <w:br/>
        <w:t xml:space="preserve">In the first chapter, I provided a detailed overview of both domestic and international cybersecurity</w:t>
      </w:r>
      <w:r>
        <w:rPr>
          <w:color w:val="000000"/>
          <w:sz w:val="24"/>
          <w:szCs w:val="24"/>
        </w:rPr>
        <w:br/>
        <w:t xml:space="preserve">organizations, such as the National Cybersecurity Center and ENISA. I analyzed various forms of</w:t>
      </w:r>
      <w:r>
        <w:rPr>
          <w:color w:val="000000"/>
          <w:sz w:val="24"/>
          <w:szCs w:val="24"/>
        </w:rPr>
        <w:br/>
        <w:t xml:space="preserve">cybercrime, including child pornography, drug trafficking, and even animal abuse. Special</w:t>
      </w:r>
      <w:r>
        <w:rPr>
          <w:color w:val="000000"/>
          <w:sz w:val="24"/>
          <w:szCs w:val="24"/>
        </w:rPr>
        <w:br/>
        <w:t xml:space="preserve">attention was given to highlighting the motivational differences between organized crime and</w:t>
      </w:r>
      <w:r>
        <w:rPr>
          <w:color w:val="000000"/>
          <w:sz w:val="24"/>
          <w:szCs w:val="24"/>
        </w:rPr>
        <w:br/>
        <w:t xml:space="preserve">cyberterrorism.</w:t>
      </w:r>
      <w:r>
        <w:rPr>
          <w:color w:val="000000"/>
          <w:sz w:val="24"/>
          <w:szCs w:val="24"/>
        </w:rPr>
        <w:br/>
        <w:t xml:space="preserve">In the second chapter, I examined the difficulties of investigating crimes committed in the online</w:t>
      </w:r>
      <w:r>
        <w:rPr>
          <w:color w:val="000000"/>
          <w:sz w:val="24"/>
          <w:szCs w:val="24"/>
        </w:rPr>
        <w:br/>
        <w:t xml:space="preserve">space. I highlighted the limitations of using technical tools, the challenges of collecting and</w:t>
      </w:r>
      <w:r>
        <w:rPr>
          <w:color w:val="000000"/>
          <w:sz w:val="24"/>
          <w:szCs w:val="24"/>
        </w:rPr>
        <w:br/>
        <w:t xml:space="preserve">preserving electronic data, and the difficulties of handling digital evidence. Through international</w:t>
      </w:r>
      <w:r>
        <w:rPr>
          <w:color w:val="000000"/>
          <w:sz w:val="24"/>
          <w:szCs w:val="24"/>
        </w:rPr>
        <w:br/>
        <w:t xml:space="preserve">case studies, such as the Gary McKinnon and Ivanov cases, I illustrated the challenges of</w:t>
      </w:r>
      <w:r>
        <w:rPr>
          <w:color w:val="000000"/>
          <w:sz w:val="24"/>
          <w:szCs w:val="24"/>
        </w:rPr>
        <w:br/>
        <w:t xml:space="preserve">crossborder criminal cooperation.</w:t>
      </w:r>
      <w:r>
        <w:rPr>
          <w:color w:val="000000"/>
          <w:sz w:val="24"/>
          <w:szCs w:val="24"/>
        </w:rPr>
        <w:br/>
        <w:t xml:space="preserve">The third chapter analyzed the relationship between artificial intelligence and cybersecurity. I</w:t>
      </w:r>
      <w:r>
        <w:rPr>
          <w:color w:val="000000"/>
          <w:sz w:val="24"/>
          <w:szCs w:val="24"/>
        </w:rPr>
        <w:br/>
        <w:t xml:space="preserve">discussed the threats posed by AI, such as the use of deepfake technologies and botnets, while also</w:t>
      </w:r>
      <w:r>
        <w:rPr>
          <w:color w:val="000000"/>
          <w:sz w:val="24"/>
          <w:szCs w:val="24"/>
        </w:rPr>
        <w:br/>
        <w:t xml:space="preserve">emphasizing its benefits, including its applications in the financial sector and its role in</w:t>
      </w:r>
      <w:r>
        <w:rPr>
          <w:color w:val="000000"/>
          <w:sz w:val="24"/>
          <w:szCs w:val="24"/>
        </w:rPr>
        <w:br/>
        <w:t xml:space="preserve">strengthening cybersecurity. Additionally, I addressed the security risks associated with IoT</w:t>
      </w:r>
      <w:r>
        <w:rPr>
          <w:color w:val="000000"/>
          <w:sz w:val="24"/>
          <w:szCs w:val="24"/>
        </w:rPr>
        <w:br/>
        <w:t xml:space="preserve">devices and smart homes in this chapter.</w:t>
      </w:r>
      <w:r>
        <w:rPr>
          <w:color w:val="000000"/>
          <w:sz w:val="24"/>
          <w:szCs w:val="24"/>
        </w:rPr>
        <w:br/>
        <w:t xml:space="preserve">In my thesis, I proposed solutions to address regulatory gaps and emphasized the critical</w:t>
      </w:r>
      <w:r>
        <w:rPr>
          <w:color w:val="000000"/>
          <w:sz w:val="24"/>
          <w:szCs w:val="24"/>
        </w:rPr>
        <w:br/>
        <w:t xml:space="preserve">importance of combating increasingly complex cyber threats. I argued that effective cybersecurity</w:t>
      </w:r>
      <w:r>
        <w:rPr>
          <w:color w:val="000000"/>
          <w:sz w:val="24"/>
          <w:szCs w:val="24"/>
        </w:rPr>
        <w:br/>
        <w:t xml:space="preserve">measures and the responsible application of artificial intelligence are indispensable for addressing</w:t>
      </w:r>
      <w:r>
        <w:rPr>
          <w:color w:val="000000"/>
          <w:sz w:val="24"/>
          <w:szCs w:val="24"/>
        </w:rPr>
        <w:br/>
        <w:t xml:space="preserve">the challenges of the future.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70871">
    <w:multiLevelType w:val="hybridMultilevel"/>
    <w:lvl w:ilvl="0" w:tplc="214309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70871">
    <w:abstractNumId w:val="616708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1169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