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KATALIN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baloghkata2001@gmail.com</w:t>
            </w:r>
            <w:r w:rsidRPr="001067CD">
              <w:rPr>
                <w:i/>
              </w:rPr>
              <w:br/>
            </w:r>
            <w:r w:rsidR="00A96AEC">
              <w:t>Jog- és Államtudományi Kar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Halász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Ráth Olivér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Great Reset: A készpénz eltörlése? Hogyan változtatja meg életünket a digitális jegybankpénz?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jegybankpénz, készpénz, FinTech, BigTech, Magyar Nemzeti Bank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hatására a készpénzhasználat átalakulóban van, továbbá a Fintech és</w:t>
      </w:r>
      <w:r>
        <w:rPr>
          <w:color w:val="000000"/>
          <w:sz w:val="24"/>
          <w:szCs w:val="24"/>
        </w:rPr>
        <w:br/>
        <w:t xml:space="preserve">Bigtech cégek térhódítása okán koncepcionális változás figyelhető meg a pénzügyi</w:t>
      </w:r>
      <w:r>
        <w:rPr>
          <w:color w:val="000000"/>
          <w:sz w:val="24"/>
          <w:szCs w:val="24"/>
        </w:rPr>
        <w:br/>
        <w:t xml:space="preserve">közvetítőrendszerben. Ennek hatására a jegybankok közvetetten elveszíthetik a</w:t>
      </w:r>
      <w:r>
        <w:rPr>
          <w:color w:val="000000"/>
          <w:sz w:val="24"/>
          <w:szCs w:val="24"/>
        </w:rPr>
        <w:br/>
        <w:t xml:space="preserve">pénzkibocsátási monopóliumukat, melynek megelőzése érdekében alakult ki a digitális</w:t>
      </w:r>
      <w:r>
        <w:rPr>
          <w:color w:val="000000"/>
          <w:sz w:val="24"/>
          <w:szCs w:val="24"/>
        </w:rPr>
        <w:br/>
        <w:t xml:space="preserve">jegybankpénz víziója.</w:t>
      </w:r>
      <w:r>
        <w:rPr>
          <w:color w:val="000000"/>
          <w:sz w:val="24"/>
          <w:szCs w:val="24"/>
        </w:rPr>
        <w:br/>
        <w:t xml:space="preserve">Jelenleg a témával kapcsolatban a kutatás és fejlesztés időszaka zajlik, ezért</w:t>
      </w:r>
      <w:r>
        <w:rPr>
          <w:color w:val="000000"/>
          <w:sz w:val="24"/>
          <w:szCs w:val="24"/>
        </w:rPr>
        <w:br/>
        <w:t xml:space="preserve">dolgozatom célja bemutatni a digitális jegybankpénz előnyeit, hátrányait, a bevezetés</w:t>
      </w:r>
      <w:r>
        <w:rPr>
          <w:color w:val="000000"/>
          <w:sz w:val="24"/>
          <w:szCs w:val="24"/>
        </w:rPr>
        <w:br/>
        <w:t xml:space="preserve">motivációit, a megvalósítás lehetséges formáit, illetve felteszem a kérdést, hogy helyettesítő</w:t>
      </w:r>
      <w:r>
        <w:rPr>
          <w:color w:val="000000"/>
          <w:sz w:val="24"/>
          <w:szCs w:val="24"/>
        </w:rPr>
        <w:br/>
        <w:t xml:space="preserve">eszközévé válhat-e a készpénznek. A téma jellegénél fogva elkerülhetetlen az egyes</w:t>
      </w:r>
      <w:r>
        <w:rPr>
          <w:color w:val="000000"/>
          <w:sz w:val="24"/>
          <w:szCs w:val="24"/>
        </w:rPr>
        <w:br/>
        <w:t xml:space="preserve">jegybankok által eddig megtett lépések, illetve elérni kívánt céljaik bemutatása és vizsgálata,</w:t>
      </w:r>
      <w:r>
        <w:rPr>
          <w:color w:val="000000"/>
          <w:sz w:val="24"/>
          <w:szCs w:val="24"/>
        </w:rPr>
        <w:br/>
        <w:t xml:space="preserve">többek között annak feltérképezése, hogy az Európai Unió és tagállamai lemaradni látszanak</w:t>
      </w:r>
      <w:r>
        <w:rPr>
          <w:color w:val="000000"/>
          <w:sz w:val="24"/>
          <w:szCs w:val="24"/>
        </w:rPr>
        <w:br/>
        <w:t xml:space="preserve">az ázsiai régióhoz képest. Továbbá külön érdemes kitérni a Magyar Nemzeti Bank által</w:t>
      </w:r>
      <w:r>
        <w:rPr>
          <w:color w:val="000000"/>
          <w:sz w:val="24"/>
          <w:szCs w:val="24"/>
        </w:rPr>
        <w:br/>
        <w:t xml:space="preserve">képviselt tevékeny szerepvállalásra.</w:t>
      </w:r>
      <w:r>
        <w:rPr>
          <w:color w:val="000000"/>
          <w:sz w:val="24"/>
          <w:szCs w:val="24"/>
        </w:rPr>
        <w:br/>
        <w:t xml:space="preserve">Kutatásom során arra a következtetésre jutottam, hogy jelenleg a digitális</w:t>
      </w:r>
      <w:r>
        <w:rPr>
          <w:color w:val="000000"/>
          <w:sz w:val="24"/>
          <w:szCs w:val="24"/>
        </w:rPr>
        <w:br/>
        <w:t xml:space="preserve">jegybankpénz bevezetésének nem célja a készpénz teljes felváltása. Mindazonáltal</w:t>
      </w:r>
      <w:r>
        <w:rPr>
          <w:color w:val="000000"/>
          <w:sz w:val="24"/>
          <w:szCs w:val="24"/>
        </w:rPr>
        <w:br/>
        <w:t xml:space="preserve">álláspontom szerint, a pénzügyi rendszer jelenleg is megfelelő eszközökkel rendelkezik a</w:t>
      </w:r>
      <w:r>
        <w:rPr>
          <w:color w:val="000000"/>
          <w:sz w:val="24"/>
          <w:szCs w:val="24"/>
        </w:rPr>
        <w:br/>
        <w:t xml:space="preserve">fogyasztói igények kiszolgálására, ezért a digitális jegybankpénz bevezetésének hátterében</w:t>
      </w:r>
      <w:r>
        <w:rPr>
          <w:color w:val="000000"/>
          <w:sz w:val="24"/>
          <w:szCs w:val="24"/>
        </w:rPr>
        <w:br/>
        <w:t xml:space="preserve">elsősorban nem egyéni érdekek figyelhetőek meg, hanem sokkal inkább versenyszerű</w:t>
      </w:r>
      <w:r>
        <w:rPr>
          <w:color w:val="000000"/>
          <w:sz w:val="24"/>
          <w:szCs w:val="24"/>
        </w:rPr>
        <w:br/>
        <w:t xml:space="preserve">nemzetközi és politikai motivációk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36903">
    <w:multiLevelType w:val="hybridMultilevel"/>
    <w:lvl w:ilvl="0" w:tplc="86104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36903">
    <w:abstractNumId w:val="70036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542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