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KÁROLY</w:t>
            </w:r>
          </w:p>
          <w:p w:rsidR="00C275A3" w:rsidRDefault="00CA6B74" w:rsidP="00C275A3">
            <w:pPr>
              <w:pStyle w:val="Hallgatokepzes"/>
            </w:pPr>
            <w:r w:rsidRPr="001067CD">
              <w:rPr>
                <w:i/>
              </w:rPr>
              <w:t>mkarcsi2000@gmail.com</w:t>
            </w:r>
            <w:r w:rsidRPr="001067CD">
              <w:rPr>
                <w:i/>
              </w:rPr>
              <w:br/>
            </w:r>
            <w:r w:rsidR="00A96AEC">
              <w:t>Járműmérnök</w:t>
            </w:r>
            <w:r w:rsidR="00A96AEC">
              <w:br/>
            </w:r>
            <w:r w:rsidR="00E77B23">
              <w:t>BSc, 9.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Erőss László Dániel</w:t>
            </w:r>
          </w:p>
          <w:p w:rsidR="00DB4822" w:rsidRDefault="00DB4822" w:rsidP="00BA6BAF">
            <w:pPr>
              <w:pStyle w:val="Konzulensektitulus"/>
            </w:pPr>
            <w:r w:rsidRPr="00DB4822">
              <w:t>Doktorandusz,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Hibrid légterelő elem fejlesztése fém 3D nyomtatással és generatív tervezéssel versenyautók számára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generatív tervezés, additív gyártás, Ti6Al4V, CFD</w:t>
      </w:r>
      <w:r>
        <w:t xml:space="preserve"/>
      </w:r>
    </w:p>
    <w:p>
      <w:pPr>
        <w:widowControl w:val="on"/>
        <w:pBdr/>
        <w:spacing w:before="240" w:after="240" w:line="240" w:lineRule="auto"/>
        <w:ind w:left="0" w:right="0"/>
        <w:jc w:val="left"/>
      </w:pPr>
      <w:r>
        <w:rPr>
          <w:color w:val="000000"/>
          <w:sz w:val="24"/>
          <w:szCs w:val="24"/>
        </w:rPr>
        <w:t xml:space="preserve">TDK dolgozatom témája a fém 3D nyomtatás és a generatív tervezés alkalmazhatósága aerodinamikai elemek fejlesztéséhez és létrehozásához. A kutatás célja két különböző szempont szerinti optimalizációs folyamat fúziója, amely során az alkatrész a kisebb tömeg mellett a kívánt aerodinamikai hatást is előidézi.</w:t>
      </w:r>
      <w:r>
        <w:rPr>
          <w:color w:val="000000"/>
          <w:sz w:val="24"/>
          <w:szCs w:val="24"/>
        </w:rPr>
        <w:br/>
        <w:t xml:space="preserve">Irodalomkutatásomban bemutatom az additív gyártást, ezen belül részletesebben kitérek az SLM technológiára, folyamatára, illetve alkalmazási területeire. Ismertetem továbbá az aerodinamikai optimalizációhoz elengedhetetlen áramlástani szimulációk (CFD) jelentőségét, felhasználási szegmenseit. Nem utolsó sorban a generatív tervezést is ismertetem, ami kutatásom és fejlesztésem legjelentősebb részét képezi.</w:t>
      </w:r>
      <w:r>
        <w:rPr>
          <w:color w:val="000000"/>
          <w:sz w:val="24"/>
          <w:szCs w:val="24"/>
        </w:rPr>
        <w:br/>
        <w:t xml:space="preserve">A módszertan fejezetben részletezem az ANSYS Fluent-ben végzett CFD szimulációk elvégzéséhez szükséges lépéseket az előkészítéstől egészen a kiértékelésig. Emellett azt is bemutatom, hogyan épül fel egy generatív tervezési folyamat, milyen szempontokat érdemes követni az előkészületek során, illetve hogyan folyik az iterációról iterációra való fejlesztés. E fejezet célja a tudásátadás a jövőbeli hasonló irányú fejlesztések felgyorsítására.</w:t>
      </w:r>
      <w:r>
        <w:rPr>
          <w:color w:val="000000"/>
          <w:sz w:val="24"/>
          <w:szCs w:val="24"/>
        </w:rPr>
        <w:br/>
        <w:t xml:space="preserve">Az eredmények első főfejezetében a választott elem aerodinamikai vizsgálatának konkrét menetét írom le. Mindenekelőtt az eredmények megfelelő pontossága végett hálófüggetlenségi vizsgálatot végeztem, melynek célja olyan háló meghatározása, melynél az elemszám növelésével párhuzamosan a szimulációs eredmények számottevően nem változnak. Ezen felül szemléltetem a kiválasztott háló beállításait, illetve az ANSYS Fluent megoldó szegmensében megadott paramétereket. A fejezetet a szimulációs eredmények ismertetésével, kiértékelésével és összehasonlításával zárom.</w:t>
      </w:r>
      <w:r>
        <w:rPr>
          <w:color w:val="000000"/>
          <w:sz w:val="24"/>
          <w:szCs w:val="24"/>
        </w:rPr>
        <w:br/>
        <w:t xml:space="preserve">A második főfejezet teljes egészében az áramlástani vizsgálat által legelőnyösebbnek talált geometria generatív tervezését taglalja. Leírom azokat a kialakítás béli módosításokat, amelyek révén az elem alkalmassá vált a tervező szoftver számára. A továbbiakban részletekbe menően kielemzem és összehasonlítom a fejlesztési folyamat releváns mérföldköveit, az azokhoz tartozó peremfeltételekkel, terhelésekkel, eredményekkel, geometriai változásokkal, illetve módosítási javaslatokkal.</w:t>
      </w:r>
      <w:r>
        <w:rPr>
          <w:color w:val="000000"/>
          <w:sz w:val="24"/>
          <w:szCs w:val="24"/>
        </w:rPr>
        <w:br/>
        <w:t xml:space="preserve">Végezetül összegzem a kutatásom eredményeit és további fejlesztési célokat fogalmazok meg ennek függvényében. Dolgozatom végén a köszönetnyilvánítás, az irodalom-, ábra- és táblázatjegyzék, valamint a rövidítések és szimbólumok jegyzéke található.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91848">
    <w:multiLevelType w:val="hybridMultilevel"/>
    <w:lvl w:ilvl="0" w:tplc="68592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91848">
    <w:abstractNumId w:val="587918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22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