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DIENES ISTVÁN VAJK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dienes.istvan.vajk.01@gmail.com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 Kossuth Lajos Gyakorló Gimnáziuma és Általános Iskolája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Husi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dékán,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Energy Clutch és a terheléskezelő rendszerek alkalmazása a lakossági háztartásokban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okoskapcsoló; okoshálózat; energiaközösség; önfenntartás; környezettudatosság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Energy Clutch lakossági alkalmazása napjaink egyik legégetőbb energetikai kérdése. Ezen technológia lakossági alkalmazása nemcsak segítené a fogyasztókat, hanem lehetővé tenné egy közösség, vagy akár egy egész ország energetikai függetlenedését is a megújuló energiaforrások egyre nagyobb mértékű integrálásával.</w:t>
      </w:r>
      <w:r>
        <w:rPr>
          <w:color w:val="000000"/>
          <w:sz w:val="24"/>
          <w:szCs w:val="24"/>
        </w:rPr>
        <w:br/>
        <w:t xml:space="preserve">A kutatásom célja az volt, hogy kidolgozzak a meglévő okoshálózati technológiák, illetve terheléskezelő rendszerek alkalmazásával egy olyan alternatív energiaellátási formát, amely nem csak környezettudatosabbá és fenntarthatóbbá tenné a lakossági energiaellátást, hanem decentralizálná is azt, csökkentve ezzel a központi energiatermelő üzemektől való függést. Továbbá célként tűztem ki, hogy egy lakossági modell létrehozásával rávilágítsak arra, milyen módon is lehetne csökkenteni a kisfogyasztók áramra szánt kiadásait. A kutatásomat és a felépített modellt tudományos publikációk és cikkek felhasználásával hoztam létre. A modell felépítéséhez egy lakossági háztartás valós energiafelhasználási adatait vettem figyelembe. Összegyűjtöttem az adatokat, majd az általam megalkotott matematikai formulák segítségével elvégeztem a szükséges számításokat. A rendszer működését egy Energy Clutch modullal integrált terheléskezelőrendszer szabályozná az aktuális piaci áramár függvényében. A számítások elvégzése után arra az eredményre jutottam, hogy napjainkban már megvalósítható lenne egy ilyen modul alkalmazása a lakossági hálózatokon, amennyiben az kifejlesztésre kerülne. A módszerem szerint a napelemek által termelt többletáramot így képesek lennénk eltárolni nagykapacitású akkumulátorokon, ezzel csökkenthetnénk a hálózati terheltséget, kiadásainkat, illetve károsanyag- kibocsátásunkat is. Következtetésként levonható, hogy a hálózati energiaellátás jövője ebben a technológiában rejlik, hogy szükségszerű lenne az ezt célzó kutatásokat kormányzati, akár állami szinten is támogatni egy zöldebb és fenntarthatóbb jövő elérésének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83779">
    <w:multiLevelType w:val="hybridMultilevel"/>
    <w:lvl w:ilvl="0" w:tplc="57053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83779">
    <w:abstractNumId w:val="542837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930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