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MÁTÉ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lakatosmate2001@gmail.com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Bobay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1904-1905-ös orosz-japán háború egy elfeledett magyar katonautazó, Spaits Sándor szemével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Katonautazó;Orosz-japán háború;Mukden;Mandzsúria;Távol-Kelet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hosszú 19. század második fele a magyar katonai utazás fénykorának tekinthető. Hazánk katonautazói számos indíttatásból keltek útra és járták be a világ különböző pontjait és az ezek során átélt élmények többeket arra késztetettek, hogy papírt és tollat ragadva lejegyezzék emlékeiket. Az így keletkezet elbeszélő források és munkák között a mai napig találhatóak olyanok, amelyek alig vagy egyáltalán nem ismertek és feldolgozottak, arról nem is beszélve, hogy sok esetben a közlők életútjai is feltáratlanok.</w:t>
      </w:r>
      <w:r>
        <w:rPr>
          <w:color w:val="000000"/>
          <w:sz w:val="24"/>
          <w:szCs w:val="24"/>
        </w:rPr>
        <w:br/>
        <w:t xml:space="preserve">A 20. század elejének meghatározó katonai konfliktusa volt, a Távol-Keleten a cári Oroszország és a Meidzsi vezette Japán Császárság expanziós politikáinak a következtében kirobbant 1904-1905-ös orosz-japán háború, melyben több magyar származású tiszt is érintett volt, mint katonai megfigyelő. Ezen személyek között egy méltatlanul elfeledett huszárszádos, Spaits Sándor is jelen volt, akinek élete és annak munkássága a múlt homályába veszett.</w:t>
      </w:r>
      <w:r>
        <w:rPr>
          <w:color w:val="000000"/>
          <w:sz w:val="24"/>
          <w:szCs w:val="24"/>
        </w:rPr>
        <w:br/>
        <w:t xml:space="preserve">Jelen dolgozatomban Spaits Sándor életútjának felülvizsgálata és kibővítésé mellett, a távol-keleti utazásának és tevekénységének elemző bemutatása áll. Kutatásom alapját az információkban gazdag memoárja (Mandzsurián át kozákokkal: Élményeim az orosz-japán háborúból) képezi, mely mellett a bécsi Kriegsarchiv és a magyar Hadtörténelmi Leváltár dokumentumaira is támaszkodtam, valamint ezeken felül a magyarországi sajtóorgánumokra, továbbá a hazai és külföldi szakirodalmak segítségével egy átfogó kép kialakítására tettem kísérletet a huszárszázados életútjáról és távol-keleti tevékenységéről. A dolgozatban az 1904-1905-ös orosz japán háború eseménytörténeti kontextusát követően Spaits Sándornak a háborúban való tevekénységéről, az általa látottakról és az ott levont tanulságokról írt feljegyzéseit is vizsgálat alá vettem. Ezek alapján a dolgozat fővonala a cári haderő bemutatása a mukdeni csata előtt és alatt a memoár szerzőjének szemszögén keresztül, továbbá kitérek a háborús mindennapokra és a cári haderőknél állomásozó attasékkal való érintkezésére is és az ezekből levont tapasztalatokra.</w:t>
      </w:r>
      <w:r>
        <w:rPr>
          <w:color w:val="000000"/>
          <w:sz w:val="24"/>
          <w:szCs w:val="24"/>
        </w:rPr>
        <w:br/>
        <w:t xml:space="preserve">Ezeken felül a dolgozatban behatóan foglalkozom Spaitsnak az orosz-japán konfliktus előtti és utáni életészakaszaival, mely többek között magában foglal további nagyobb utazásokat és az első világháborús szerepvállalását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09944">
    <w:multiLevelType w:val="hybridMultilevel"/>
    <w:lvl w:ilvl="0" w:tplc="75787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09944">
    <w:abstractNumId w:val="889099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898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