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SZEŐCS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szeodavid2008@gmail.com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Kostyák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Masuk Abdullah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tanszéki mérnök,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Függőleges fel- és leszállás merevszárnyú pilóta nélküli repülőgépekkel tolóerővektor-eltérítés használatával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drón; VTOL; merevszárnyú;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dolgozat a függőleges fel- és leszállás megvalósításáról szól a merevszárnyú drónok esetében, amivel a forgószárnyú és merevszárnyú drónok legfontosabb előnyeit ötvözhetük egy megoldásban. A dolgozatban egy új megoldás részletei vannak leírva, majd annak a megvalósíthatóságának ellenőrzésére egy példaértékű repülőgép lesz megtervezve ezzel a megoldással, és szimulációk lesznek végrehajtva ezen a repülőgépen a MATLAB/Simulink szoftver segítségével. Az új megközelítés a szimulációk alapján megvalósítható, és alkalmas lehet a jövőbeli alkalmazásra.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konfiguráció nem jelent közvetlen megkötést a szárnyak vagy a stabilizációs felületek elhelyezésére vagy méreteire, csak a motorok és a légcsavarok megfelelő mértékben való dönthetősége, illetve természetesen a tömegközéppont előtti megfelelően erős rögzítésükre van szükség. További előnye lehet az, hogy a futóművet kis méretűre lehet tervezni, mivel a légcsavarok a vízszintes helyzetben felfelé mutatnak. Ha a futómű kicsi, akkor aerodinamikailag kevésbé jelentős a hatása a repülésre, és nem szükséges behajthatóvá tenni, ami egyszerűbbé és könnyebbé teszi a repülőt.</w:t>
      </w:r>
      <w:r>
        <w:rPr>
          <w:color w:val="000000"/>
          <w:sz w:val="24"/>
          <w:szCs w:val="24"/>
        </w:rPr>
        <w:br/>
        <w:t xml:space="preserve">Ezek mellett egy megfelelő vezérlőrendszerrel a légcsavarok forgatásának lehetőségét a repülés közben is fel lehet használni, ezzel jelentősen növelni lehet a manőverezhetőségét a repülőnek és lehetővé teheti az átesésből való visszatérést.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23664">
    <w:multiLevelType w:val="hybridMultilevel"/>
    <w:lvl w:ilvl="0" w:tplc="79318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23664">
    <w:abstractNumId w:val="914236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734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