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BODNÁR LEVENTE</w:t>
            </w:r>
          </w:p>
          <w:p w:rsidR="00C275A3" w:rsidRDefault="00CA6B74" w:rsidP="00C275A3">
            <w:pPr>
              <w:pStyle w:val="Hallgatokepzes"/>
            </w:pPr>
            <w:r w:rsidRPr="001067CD">
              <w:rPr>
                <w:i/>
              </w:rPr>
              <w:t>bodnarlevi2003@gmail.com</w:t>
            </w:r>
            <w:r w:rsidRPr="001067CD">
              <w:rPr>
                <w:i/>
              </w:rPr>
              <w:br/>
            </w:r>
            <w:r w:rsidR="00A96AEC">
              <w:t>Járműmérnök</w:t>
            </w:r>
            <w:r w:rsidR="00A96AEC">
              <w:br/>
            </w:r>
            <w:r w:rsidR="00E77B23">
              <w:t>BSc, 3. félév</w:t>
            </w:r>
          </w:p>
          <w:p w:rsidR="00C265CE" w:rsidRPr="009E5FF1" w:rsidRDefault="00E77B23" w:rsidP="00BA6BAF">
            <w:pPr>
              <w:pStyle w:val="Hallgatointezmeny-kar"/>
              <w:rPr>
                <w:b/>
                <w:caps/>
              </w:rPr>
            </w:pPr>
            <w:r>
              <w:t>Széchenyi István Egyetem</w:t>
            </w:r>
            <w:r w:rsidR="00C275A3">
              <w:br/>
            </w:r>
            <w:r w:rsidR="00DB4822">
              <w:t>Audi Hungaria Járműmérnöki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Bakonyi Antal</w:t>
            </w:r>
          </w:p>
          <w:p w:rsidR="00DB4822" w:rsidRDefault="00DB4822" w:rsidP="00BA6BAF">
            <w:pPr>
              <w:pStyle w:val="Konzulensektitulus"/>
            </w:pPr>
            <w:r w:rsidRPr="00DB4822">
              <w:t>Tudományos segédmunkatárs, SZE AHJK</w:t>
            </w:r>
          </w:p>
        </w:tc>
      </w:tr>
      <w:tr w:rsidR="00DB4822" w:rsidTr="00DB4822">
        <w:tc>
          <w:tcPr>
            <w:tcW w:w="9854" w:type="dxa"/>
          </w:tcPr>
          <w:p w:rsidR="00DB4822" w:rsidRPr="00DB4822" w:rsidRDefault="00DB4822" w:rsidP="00BA6BAF">
            <w:pPr>
              <w:pStyle w:val="Konzulenseknev"/>
            </w:pPr>
            <w:r w:rsidRPr="00DB4822">
              <w:t>Bocsi Bence Péter</w:t>
            </w:r>
          </w:p>
          <w:p w:rsidR="00DB4822" w:rsidRDefault="00DB4822" w:rsidP="00BA6BAF">
            <w:pPr>
              <w:pStyle w:val="Konzulensektitulus"/>
            </w:pPr>
            <w:r w:rsidRPr="00DB4822">
              <w:t>Mérnök,  Audi Hungária Zrt.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Gépi tanuláson alapuló megközelítés a Venturi-mérők nyomásveszteségének kiszámításához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függvényillesztés, CFD, helyettesítőmodel</w:t>
      </w:r>
      <w:r>
        <w:t xml:space="preserve"/>
      </w:r>
    </w:p>
    <w:p>
      <w:pPr>
        <w:widowControl w:val="on"/>
        <w:pBdr/>
        <w:spacing w:before="240" w:after="240" w:line="240" w:lineRule="auto"/>
        <w:ind w:left="0" w:right="0"/>
        <w:jc w:val="left"/>
      </w:pPr>
      <w:r>
        <w:rPr>
          <w:color w:val="000000"/>
          <w:sz w:val="24"/>
          <w:szCs w:val="24"/>
        </w:rPr>
        <w:t xml:space="preserve">The importance of applied Fluid dynamics is a key factor to consider in the automotive, aviation or building service engineering industry. Computational Fluid Dynamics (CFD) is a simulation method which accurately predicts and calculates the fluid flow and its properties in a computer created environment. Furthermore, these simulations help engineers collect unmeasurable data. CFD is used for Research and Development (R&amp;D) of new parts or constructions but also for predicting and preventing disasters.</w:t>
      </w:r>
      <w:r>
        <w:rPr>
          <w:color w:val="000000"/>
          <w:sz w:val="24"/>
          <w:szCs w:val="24"/>
        </w:rPr>
        <w:br/>
        <w:t xml:space="preserve">On the other hand, as the R&amp;D and technology advances, more and more complicated models are required to accurately simulate a scenario. These models require a huge amount of computational power and many hours of computational time. For this purpose engineers are working on alternative models that can simplify the complex geometries and reduce computational effort. Such models are surrogate-based models and data-driven models that accelerate the simulation process while maintaining small error in the results.</w:t>
      </w:r>
      <w:r>
        <w:rPr>
          <w:color w:val="000000"/>
          <w:sz w:val="24"/>
          <w:szCs w:val="24"/>
        </w:rPr>
        <w:br/>
        <w:t xml:space="preserve">In the case of simulating closed pipe systems, CFD software have the capability of calculating the frictional losses in pipes. This phenomena occurs because of the friction between the fluid and the walls of pipes.</w:t>
      </w:r>
      <w:r>
        <w:rPr>
          <w:color w:val="000000"/>
          <w:sz w:val="24"/>
          <w:szCs w:val="24"/>
        </w:rPr>
        <w:br/>
        <w:t xml:space="preserve">In my research I am investigating the losses in Venturi tubes with different geometries and with different mass flow rate of water in the system. For this purpose I use three different models: CFD, analytical and data-driven models. For closed pipe system simulation I choose Ansys Fluent software. These exported results serve as the learning database for the data-driven models in the Odyssee A-EYE software.</w:t>
      </w:r>
      <w:r>
        <w:rPr>
          <w:color w:val="000000"/>
          <w:sz w:val="24"/>
          <w:szCs w:val="24"/>
        </w:rPr>
        <w:br/>
        <w:t xml:space="preserve">In the end, I compared the 3 methodology and found that the above mentioned neural network can be used as an alternate and time saving method for flow prediction in a Venturi tube.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992481">
    <w:multiLevelType w:val="hybridMultilevel"/>
    <w:lvl w:ilvl="0" w:tplc="974240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992481">
    <w:abstractNumId w:val="999924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54618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