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ELIZABETH EZEH CHINYERE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elizabethezeh9@gmail.com</w:t>
            </w:r>
            <w:r w:rsidRPr="001067CD">
              <w:rPr>
                <w:i/>
              </w:rPr>
              <w:br/>
            </w:r>
            <w:r w:rsidR="00A96AEC">
              <w:t>Supply Chain Management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Sós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SZE AHJK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Buics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LOGISZTIKA ÉS AZ ELLÁTÁSI LÁNC IRÁNYÍTÁS HATÉKONYSÁGÁNAK ÉRTÉKELÉSE VEVŐI ELÉGEDETTSÉG A GYORSÉTELKISZÁLLÍTÁSI SZEKTORBAN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Vásárlói elégedettség. Ellátási lánc menedzsment. Vásárlói elégedettség. Szolgáltatás minősége. szállítási teljesítmény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szisztematikus szakirodalmi áttekintés azt vizsgálja, hogy a logisztikai és ellátási lánc menedzsment (SCM) gyakorlatok hogyan növelhetik a vevők elégedettségét a gyorséttermi szállítási szektorban. Olyan kulcskérdésekbe nyúlik bele, mint például, hogy a szállítási idők és a megrendelés pontossága hogyan befolyásolja az ügyfelek tapasztalatait, és megvizsgálja a gyorséttermi szolgáltatók által elfogadott logisztikai stratégiákat. Emellett a tanulmány elméleti kereteket is megvizsgál, hogy jobban megértse az SCM-gyakorlatok és a vevői elégedettség közötti kapcsolatot, a szolgáltatásminőség szerepét a logisztikai hatékonyságról alkotott kép kialakításában, és azt, hogy a technológia hogyan optimalizálhatja az ellátási lánc folyamatait.</w:t>
      </w:r>
      <w:r>
        <w:rPr>
          <w:color w:val="000000"/>
          <w:sz w:val="24"/>
          <w:szCs w:val="24"/>
        </w:rPr>
        <w:br/>
        <w:t xml:space="preserve">A kutatási folyamat a kezdeti kulcsszavas kereséssel kezdődött, és 1099 cikket azonosított a ScienceDirecttől és 270 cikket a Scopustól. 14 ismétlődő cikk eltávolítása, valamint szigorú felvételi és kizárási kritériumok alkalmazása után a készlet 114 cikkre bővült. A címek alapján végzett mélyebb átvilágítás tovább szűkítette ezt 44 cikkre. A PEO-modelltől vezérelve a Scopus és a ScienceDirect adatbázisokból származó nyílt hozzáférésű cikkeket PRISMA szűrési eljárással választottuk ki, és részletesen elemeztük.</w:t>
      </w:r>
      <w:r>
        <w:rPr>
          <w:color w:val="000000"/>
          <w:sz w:val="24"/>
          <w:szCs w:val="24"/>
        </w:rPr>
        <w:br/>
        <w:t xml:space="preserve">Ez a tanulmány használható betekintést és gyakorlati ajánlásokat kínál a helyi gyorséttermi vállalkozások számára. A vevői élményeket meghatározó kulcsfontosságú logisztikai tényezők pontos meghatározásával értékes útmutatást ad a szolgáltatás minőségének és a működési hatékonyság javításához. Ezekkel az eredményekkel a gyorséttermi szolgáltatók jobban megérthetik, hogyan javíthatják logisztikai tevékenységeiket, és hogyan nyújthatnak nagyobb elégedettséget ügyfeleiknek.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002558">
    <w:multiLevelType w:val="hybridMultilevel"/>
    <w:lvl w:ilvl="0" w:tplc="213368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002558">
    <w:abstractNumId w:val="430025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95027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