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kovacseszter503@gmail.com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 Tánc- és Képzőművészeti Szakközépiskola és Kollégium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Balogh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SZE AK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Pápai Miklós</w:t>
            </w:r>
          </w:p>
          <w:p w:rsidR="00DB4822" w:rsidRDefault="00DB4822" w:rsidP="00BA6BAF">
            <w:pPr>
              <w:pStyle w:val="Konzulensektitulus"/>
            </w:pPr>
            <w:r w:rsidRPr="00DB4822">
              <w:t>festőművész, középiskolai tanár,  Széchenyi István Egyetem Tánc- és Képzőművészeti Szakgimnázium és Kollégium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MIKRO-MAKRO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rendszerválltás; elidegenedés; szocreál; panel;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cím: MIKRO - MAKRO</w:t>
      </w:r>
      <w:r>
        <w:rPr>
          <w:color w:val="000000"/>
          <w:sz w:val="24"/>
          <w:szCs w:val="24"/>
        </w:rPr>
        <w:br/>
        <w:t xml:space="preserve">alcím: A tömeg és az egyén kapcsolata a szocialista esztétikákon keresztül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szerző: Kovács Eszter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intézmény: Széchenyi István Egyetem Tánc- és Képzőművészeti Szakközépiskola és Kollégium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szak: Festő</w:t>
      </w:r>
      <w:r>
        <w:rPr>
          <w:color w:val="000000"/>
          <w:sz w:val="24"/>
          <w:szCs w:val="24"/>
        </w:rPr>
        <w:br/>
        <w:t xml:space="preserve">évfolyam: 13.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Témavezetők: Balogh István (Mesteroktató, SZE AK)</w:t>
      </w:r>
      <w:r>
        <w:rPr>
          <w:color w:val="000000"/>
          <w:sz w:val="24"/>
          <w:szCs w:val="24"/>
        </w:rPr>
        <w:br/>
        <w:t xml:space="preserve">Pápai Miklós (festőművész, középiskolai tanár, Széchenyi István Egyetem Tánc- és Képzőművészeti Szakközépiskola és Kollégium)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műalkotás tömör összefoglalása: A rendszerváltással és a kapitalista individualizmus megjelenésével megváltozott a társadalomhoz, saját magunkhoz, élettereinkhez és a külvilághoz való viszonyunk.</w:t>
      </w:r>
      <w:r>
        <w:rPr>
          <w:color w:val="000000"/>
          <w:sz w:val="24"/>
          <w:szCs w:val="24"/>
        </w:rPr>
        <w:br/>
        <w:t xml:space="preserve">A dolgozatomban, és egyben a képeimben ezt a témát feszegetem a panelházak, szocreál esztétikák és személyes merengéseim felhasználásával.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kiállításaim/elért eredményeim:</w:t>
      </w:r>
      <w:r>
        <w:rPr>
          <w:color w:val="000000"/>
          <w:sz w:val="24"/>
          <w:szCs w:val="24"/>
        </w:rPr>
        <w:br/>
        <w:t xml:space="preserve">• 2021. Győr, Cziráki Kiállítótér</w:t>
      </w:r>
      <w:r>
        <w:rPr>
          <w:color w:val="000000"/>
          <w:sz w:val="24"/>
          <w:szCs w:val="24"/>
        </w:rPr>
        <w:br/>
        <w:t xml:space="preserve">https://ak.sze.hu/gallery/album/id/2764</w:t>
      </w:r>
      <w:r>
        <w:rPr>
          <w:color w:val="000000"/>
          <w:sz w:val="24"/>
          <w:szCs w:val="24"/>
        </w:rPr>
        <w:br/>
        <w:t xml:space="preserve">https://www.gyorplusz.hu/regio/kiallitas-nyilt-az-alkototabor-muveibol/</w:t>
      </w:r>
      <w:r>
        <w:rPr>
          <w:color w:val="000000"/>
          <w:sz w:val="24"/>
          <w:szCs w:val="24"/>
        </w:rPr>
        <w:br/>
        <w:t xml:space="preserve">Németh Boglárka: Kiállítás nyíl az alkotótábor munkáiból.- Kisalföld 2021. 09. 06.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• 2022. Győr, ÚT Kiállítótér - Széchenyi István Egyetem „Tánc a képzőművészetben”</w:t>
      </w:r>
      <w:r>
        <w:rPr>
          <w:color w:val="000000"/>
          <w:sz w:val="24"/>
          <w:szCs w:val="24"/>
        </w:rPr>
        <w:br/>
        <w:t xml:space="preserve">• 2022. Győr, Farsang Sándor Galéria,</w:t>
      </w:r>
      <w:r>
        <w:rPr>
          <w:color w:val="000000"/>
          <w:sz w:val="24"/>
          <w:szCs w:val="24"/>
        </w:rPr>
        <w:br/>
        <w:t xml:space="preserve">• 2023. Budapest, Háló S4 Kiállítótér</w:t>
      </w:r>
      <w:r>
        <w:rPr>
          <w:color w:val="000000"/>
          <w:sz w:val="24"/>
          <w:szCs w:val="24"/>
        </w:rPr>
        <w:br/>
        <w:t xml:space="preserve">Műhely 2022/5-6. sz.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• 2023. Győr, Cziráki Kiállítótér „Műterem”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• 2023. Győr, Zsinagóga „Zengő Petőfi”</w:t>
      </w:r>
      <w:r>
        <w:rPr>
          <w:color w:val="000000"/>
          <w:sz w:val="24"/>
          <w:szCs w:val="24"/>
        </w:rPr>
        <w:br/>
        <w:t xml:space="preserve">Az élő Petőfi, a Hangzó Petőfi és a Zengő Petőfi I-III. Kötet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• 2024. Győri Nemzeti Színház Kisfaludy Pódium Műhely Kulturális folyóirat 2023/5-6</w:t>
      </w:r>
      <w:r>
        <w:rPr>
          <w:color w:val="000000"/>
          <w:sz w:val="24"/>
          <w:szCs w:val="24"/>
        </w:rPr>
        <w:br/>
        <w:t xml:space="preserve">sz. „Önéletrajz – Önarckép”</w:t>
      </w:r>
      <w:r>
        <w:rPr>
          <w:color w:val="000000"/>
          <w:sz w:val="24"/>
          <w:szCs w:val="24"/>
        </w:rPr>
        <w:br/>
        <w:t xml:space="preserve">Műhely Kulturális folyóirat 2023/5-6. sz.</w:t>
      </w:r>
      <w:r>
        <w:rPr>
          <w:color w:val="000000"/>
          <w:sz w:val="24"/>
          <w:szCs w:val="24"/>
        </w:rPr>
        <w:br/>
        <w:t xml:space="preserve">https://www.gyoriszalon.hu/news/18982/102/Irodalmi-tehets%C3%A9ggondoz%C3%B3-m%C5%B1hely-202324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• 2024. Győr, Magyar Ispita, Vármegyei Őszi Tárlat</w:t>
      </w:r>
      <w:r>
        <w:rPr>
          <w:color w:val="000000"/>
          <w:sz w:val="24"/>
          <w:szCs w:val="24"/>
        </w:rPr>
        <w:br/>
        <w:t xml:space="preserve">https://www.gyoriszalon.hu/news/19216/102/Gy%C5%91r-V%C3%A1rmegyei-%C5%90szi-T%C3%A1rlat-2024</w:t>
      </w:r>
      <w:r>
        <w:rPr>
          <w:color w:val="000000"/>
          <w:sz w:val="24"/>
          <w:szCs w:val="24"/>
        </w:rPr>
        <w:br/>
        <w:t xml:space="preserve">https://www.kisalfold.hu/helyi-eletstilus/2024/10/megnyilt-a-gyor-varmegyei-oszi-tarlat-a-magyar-ispitaban</w:t>
      </w:r>
      <w:r>
        <w:rPr>
          <w:color w:val="000000"/>
          <w:sz w:val="24"/>
          <w:szCs w:val="24"/>
        </w:rPr>
        <w:br/>
        <w:t xml:space="preserve">https://gyorihirek.hu/program/tudatos-vezetok-borestje-617-629-487-131-934-548-222-331-111-770-444-682-288-854-549-758-936-317-665-967-259-253-310-832-871-957-173-786-632-624-438-560-128-697-742-876-226-544-216-691-152-361-552-58/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• 2024. TDK Egyetemi képzőművészeti szekció, Kovács Eszter OTDK-ra továbbjutott</w:t>
      </w:r>
      <w:r>
        <w:rPr>
          <w:color w:val="000000"/>
          <w:sz w:val="24"/>
          <w:szCs w:val="24"/>
        </w:rPr>
        <w:br/>
        <w:t xml:space="preserve">https://tdk.sze.hu/korabbi-evek-eredmenyei</w:t>
      </w:r>
      <w:r>
        <w:rPr>
          <w:color w:val="000000"/>
          <w:sz w:val="24"/>
          <w:szCs w:val="24"/>
        </w:rPr>
        <w:br/>
        <w:t xml:space="preserve">https://tdk.sze.hu/images/programfuzet_241126_v15.pdf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• 2024. Győr, ÚT Kiállítótér - Széchenyi István Egyetem “Delikát””</w:t>
      </w:r>
      <w:r>
        <w:rPr>
          <w:color w:val="000000"/>
          <w:sz w:val="24"/>
          <w:szCs w:val="24"/>
        </w:rPr>
        <w:br/>
        <w:t xml:space="preserve">https://www.gyoriszalon.hu/news/19367/102/Delik%C3%A1t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389282">
    <w:multiLevelType w:val="hybridMultilevel"/>
    <w:lvl w:ilvl="0" w:tplc="837900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389282">
    <w:abstractNumId w:val="783892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11822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