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EDELÉNYI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mark.edelenyi.mail@gmail.com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Tóth Ágnes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Pozitív életszemlélet és annak hatása a "Harmadikkorúak" egészségi állapotára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harmadikkor; optimista szemlélet; testi egészség; mentális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az élettartam hosszabbodásával egyre magasabb az idős népesség létszáma és</w:t>
      </w:r>
      <w:r>
        <w:rPr>
          <w:color w:val="000000"/>
          <w:sz w:val="24"/>
          <w:szCs w:val="24"/>
        </w:rPr>
        <w:br/>
        <w:t xml:space="preserve">aránya a népességen belül.</w:t>
      </w:r>
      <w:r>
        <w:rPr>
          <w:color w:val="000000"/>
          <w:sz w:val="24"/>
          <w:szCs w:val="24"/>
        </w:rPr>
        <w:br/>
        <w:t xml:space="preserve">Kutatásom célja: hogy kérdőíves módszerrel vizsgáljam a „harmadikkorú” népesség</w:t>
      </w:r>
      <w:r>
        <w:rPr>
          <w:color w:val="000000"/>
          <w:sz w:val="24"/>
          <w:szCs w:val="24"/>
        </w:rPr>
        <w:br/>
        <w:t xml:space="preserve">csoportjába tartozók pozitív életszemléletét és ennek hatását a fizikai és mentális egészségre.</w:t>
      </w:r>
      <w:r>
        <w:rPr>
          <w:color w:val="000000"/>
          <w:sz w:val="24"/>
          <w:szCs w:val="24"/>
        </w:rPr>
        <w:br/>
        <w:t xml:space="preserve">Kutatás módszere: a kutatás során a standardizált Élet Orientációs Teszt átdolgozott</w:t>
      </w:r>
      <w:r>
        <w:rPr>
          <w:color w:val="000000"/>
          <w:sz w:val="24"/>
          <w:szCs w:val="24"/>
        </w:rPr>
        <w:br/>
        <w:t xml:space="preserve">változatát (LOT–R) használtam, amely általam készített kérdőív része volt.</w:t>
      </w:r>
      <w:r>
        <w:rPr>
          <w:color w:val="000000"/>
          <w:sz w:val="24"/>
          <w:szCs w:val="24"/>
        </w:rPr>
        <w:br/>
        <w:t xml:space="preserve">Hipotézis: azon idős emberek, akik rendszeres testmozgást végeznek, és/vagy még dolgoznak</w:t>
      </w:r>
      <w:r>
        <w:rPr>
          <w:color w:val="000000"/>
          <w:sz w:val="24"/>
          <w:szCs w:val="24"/>
        </w:rPr>
        <w:br/>
        <w:t xml:space="preserve">vagy hívők, azok magasabb értéket értek el az életorientációs teszten.</w:t>
      </w:r>
      <w:r>
        <w:rPr>
          <w:color w:val="000000"/>
          <w:sz w:val="24"/>
          <w:szCs w:val="24"/>
        </w:rPr>
        <w:br/>
        <w:t xml:space="preserve">Eredmények: akik aktívan élnek, kirándulnak, kertészkednek, sportolnak jobb az egészségi</w:t>
      </w:r>
      <w:r>
        <w:rPr>
          <w:color w:val="000000"/>
          <w:sz w:val="24"/>
          <w:szCs w:val="24"/>
        </w:rPr>
        <w:br/>
        <w:t xml:space="preserve">állapotuk. Erős korreláció van a pozitív életszemlélet és egészségi állapot között.</w:t>
      </w:r>
      <w:r>
        <w:rPr>
          <w:color w:val="000000"/>
          <w:sz w:val="24"/>
          <w:szCs w:val="24"/>
        </w:rPr>
        <w:br/>
        <w:t xml:space="preserve">Azért fontos ezt a téma, mert ha tudjuk, hogy melyek azokat tényezők, amelyek erősen</w:t>
      </w:r>
      <w:r>
        <w:rPr>
          <w:color w:val="000000"/>
          <w:sz w:val="24"/>
          <w:szCs w:val="24"/>
        </w:rPr>
        <w:br/>
        <w:t xml:space="preserve">befolyásolják az idősek egészségét akkor ezekre a tényezőkre nagyobb hangsúlyt tudunk</w:t>
      </w:r>
      <w:r>
        <w:rPr>
          <w:color w:val="000000"/>
          <w:sz w:val="24"/>
          <w:szCs w:val="24"/>
        </w:rPr>
        <w:br/>
        <w:t xml:space="preserve">fektetni és így meghosszabbítani az egészségben leélt éveknek a számát.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70187">
    <w:multiLevelType w:val="hybridMultilevel"/>
    <w:lvl w:ilvl="0" w:tplc="16105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70187">
    <w:abstractNumId w:val="38770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883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