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IRMA MAGYARI</w:t>
            </w:r>
          </w:p>
          <w:p w:rsidR="00C275A3" w:rsidRDefault="00CA6B74" w:rsidP="00C275A3">
            <w:pPr>
              <w:pStyle w:val="Hallgatokepzes"/>
            </w:pPr>
            <w:r w:rsidRPr="001067CD">
              <w:rPr>
                <w:i/>
              </w:rPr>
              <w:t>irmacska16@gmail.com</w:t>
            </w:r>
            <w:r w:rsidRPr="001067CD">
              <w:rPr>
                <w:i/>
              </w:rPr>
              <w:br/>
            </w:r>
            <w:r w:rsidR="00A96AEC">
              <w:t>electric engineer</w:t>
            </w:r>
            <w:r w:rsidR="00A96AEC">
              <w:br/>
            </w:r>
            <w:r w:rsidR="00E77B23">
              <w:t>MSc, 1. semester</w:t>
            </w:r>
          </w:p>
          <w:p w:rsidR="00C265CE" w:rsidRPr="009E5FF1" w:rsidRDefault="00E77B23" w:rsidP="00BA6BAF">
            <w:pPr>
              <w:pStyle w:val="Hallgatointezmeny-kar"/>
              <w:rPr>
                <w:b/>
                <w:caps/>
              </w:rPr>
            </w:pPr>
            <w:r>
              <w:t>Széchenyi István University</w:t>
            </w:r>
            <w:r w:rsidR="00C275A3">
              <w:br/>
            </w:r>
            <w:r w:rsidR="00DB4822">
              <w:t>Faculty of Mechanical Engineering, Informatics and Electrical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Peter Vári</w:t>
            </w:r>
          </w:p>
          <w:p w:rsidR="00DB4822" w:rsidRDefault="00DB4822" w:rsidP="00BA6BAF">
            <w:pPr>
              <w:pStyle w:val="Konzulensektitulus"/>
            </w:pPr>
            <w:r w:rsidRPr="00DB4822">
              <w:t>associate professor,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Counter-UAS in the non-civilian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counter-UAS; police; infocommunication; non-civilian</w:t>
      </w:r>
      <w:r>
        <w:t xml:space="preserve"/>
      </w:r>
    </w:p>
    <w:p>
      <w:pPr>
        <w:widowControl w:val="on"/>
        <w:pBdr/>
        <w:spacing w:before="240" w:after="240" w:line="240" w:lineRule="auto"/>
        <w:ind w:left="0" w:right="0"/>
        <w:jc w:val="left"/>
      </w:pPr>
      <w:r>
        <w:rPr>
          <w:color w:val="000000"/>
          <w:sz w:val="24"/>
          <w:szCs w:val="24"/>
        </w:rPr>
        <w:t xml:space="preserve">The topic of the thesis is an increasingly widespread and important device that receives a lot of attention in today's world, the devices used to counter unmanned aerial vehicles. These drone countermeasures and drone detection devices are of great interest in Hungary, as they play an important role in both the military and law enforcement sectors. However, I am not only examining this from a legal perspective, i.e. their position in the Hungarian legal system, but also from a frequency management perspective due to their close connection. As an employee of the National Media and Infocommunications Authority, I consider the role, use and protection of these drone countermeasures systems and their appropriate aspects in frequency management important. However, as mentioned above, the state sector receives the most attention, such as the police, the army, disaster relief, prisons, etc., which concerns legal and technical regulations. The performance of tasks by non-civilian bodies and organizations requires precision, which requires an extremely broad overview and work, which is not possible if the legal system does not provide this opportunity and does not allow it to provide protection. The supervision and conditions of use of anti-drone systems are currently not fully clarified in our country. Regarding frequency use, the competent organization is the National Media and Infocommunications Authority. By examining the relevant legal regulations and international recommendations, I searched for the appropriate solution that serves the interests of non-civilian organizations, helps their work, and the successful and efficient implementation of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32158">
    <w:multiLevelType w:val="hybridMultilevel"/>
    <w:lvl w:ilvl="0" w:tplc="42047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32158">
    <w:abstractNumId w:val="68732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031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