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IGNÁCZ BARBARA</w:t>
            </w:r>
          </w:p>
          <w:p w:rsidR="00C275A3" w:rsidRDefault="00CA6B74" w:rsidP="00C275A3">
            <w:pPr>
              <w:pStyle w:val="Hallgatokepzes"/>
            </w:pPr>
            <w:r w:rsidRPr="001067CD">
              <w:rPr>
                <w:i/>
              </w:rPr>
              <w:t>ignacz.barbi@gmail.com</w:t>
            </w:r>
            <w:r w:rsidRPr="001067CD">
              <w:rPr>
                <w:i/>
              </w:rPr>
              <w:br/>
            </w:r>
            <w:r w:rsidR="00A96AEC">
              <w:t>német nyelv és kultúra tanára - angol nyelv és kultúra tanára</w:t>
            </w:r>
            <w:r w:rsidR="00A96AEC">
              <w:br/>
            </w:r>
            <w:r w:rsidR="00E77B23">
              <w:t>Osztatlan, 11.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Sata Lehel Kálmán</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„Holnapra, az egész világ…“ – Terrorspektákulum történeti perspektívában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spektákulum; Új Német Film; kortárs német film, Guy Debord</w:t>
      </w:r>
      <w:r>
        <w:t xml:space="preserve"/>
      </w:r>
    </w:p>
    <w:p>
      <w:pPr>
        <w:widowControl w:val="on"/>
        <w:pBdr/>
        <w:spacing w:before="240" w:after="240" w:line="240" w:lineRule="auto"/>
        <w:ind w:left="0" w:right="0"/>
        <w:jc w:val="left"/>
      </w:pPr>
      <w:r>
        <w:rPr>
          <w:color w:val="000000"/>
          <w:sz w:val="24"/>
          <w:szCs w:val="24"/>
        </w:rPr>
        <w:t xml:space="preserve">Im Mittelpunkt meiner Arbeit steht die filmische Darstellung des deutschen Linksterrorismus. Ich versuchte ein historisches Kontinuum zwischen den Darstellungsweisen des Neuen Deutschen Films bzw. den zeitgenössischen Interpretationen vom Linksradikalismus herzustellen. Für theoretischen Rahmen benutze ich die Spektakel-Theorie von Guy Debord: In meiner Arbeit möchte ich darauf reflektieren, wie das Thema Linksterrorismus im Laufe der Zeit immer mehr von der spektakulären Hegemonie der Filmsprache beeinflusst wird. Als Beispiele werde ich vier Filme anwenden: Die verlorene Ehre von Katharina Blum (1975) von Volker Schlöndorff und Margarethe von Trotta; die Spitzenleistung der bedeutendsten Regisseuren des Neuen Deutschen Films, Deutschland im Herbst (1978); einen der bekanntesten Filmen über die RAF, Der Baader Meinhof Komplex (2008) von Uli Edel und letztens einen relativ neuen Film, Und morgen die ganze Welt (2020) von Julia von Heinz.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09877">
    <w:multiLevelType w:val="hybridMultilevel"/>
    <w:lvl w:ilvl="0" w:tplc="31607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09877">
    <w:abstractNumId w:val="27109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488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