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BARTALOVICS GABRIELLA</w:t>
            </w:r>
          </w:p>
          <w:p w:rsidR="00C275A3" w:rsidRDefault="00CA6B74" w:rsidP="00C275A3">
            <w:pPr>
              <w:pStyle w:val="Hallgatokepzes"/>
            </w:pPr>
            <w:r w:rsidRPr="001067CD">
              <w:rPr>
                <w:i/>
              </w:rPr>
              <w:t>bgaby1990@gmail.com</w:t>
            </w:r>
            <w:r w:rsidRPr="001067CD">
              <w:rPr>
                <w:i/>
              </w:rPr>
              <w:br/>
            </w:r>
            <w:r w:rsidR="00A96AEC">
              <w:t>közösségszervező</w:t>
            </w:r>
            <w:r w:rsidR="00A96AEC">
              <w:br/>
            </w:r>
            <w:r w:rsidR="00E77B23">
              <w:t>BA, 5.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Vámos Tamás</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közművelődési szakemberek pályaképe – Fókuszban Baranya vármegye közművelődési szakemberei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Közművelődés, Baranya Vármegye, kutatás, jelenlegi helyzet(2024), közművelődési szakemberek</w:t>
      </w:r>
      <w:r>
        <w:t xml:space="preserve"/>
      </w:r>
    </w:p>
    <w:p>
      <w:pPr>
        <w:widowControl w:val="on"/>
        <w:pBdr/>
        <w:spacing w:before="240" w:after="240" w:line="240" w:lineRule="auto"/>
        <w:ind w:left="0" w:right="0"/>
        <w:jc w:val="left"/>
      </w:pPr>
      <w:r>
        <w:rPr>
          <w:color w:val="000000"/>
          <w:sz w:val="24"/>
          <w:szCs w:val="24"/>
        </w:rPr>
        <w:t xml:space="preserve">Jelen kutatás fő célja, hogy egy átfogó, komplex képet kapjunk arról, hogyan működnek jelenleg a közművelődési szolgáltatások a baranyai településeken. A kutatást előhívó kérdéseket a következőképpen tudjuk megfogalmazni: milyen hatást gyakorolnak rá a jelenlegi társadalmi-gazdasági folyamatok, melyek a fejlesztendő területek, főleg a megváltozott kultúrafogyasztási igények és elvárások tükrében (különös tekintettel a fiatalokra, mint fontos bevonandó célcsoporttagokra), illetve a kulturális szakemberek esetében hogyan élik meg ezeket a helyzeteket, esetleg mi az, amire nagyobb hangsúlyt fektetnének, milyen kitörési, és fejlesztési pontokat tudnak meghatározni. Fontos célkitűzés annak feltérképezése és igényfelmérése, hogy milyen eszközökkel, módszertani megoldásokkal lehet bevonni egy-egy település közösségét, hogyan lehet az ifjúságot megmozgatni, aktivizálni, milyen jó gyakorlatokat tudunk megragadni, amelyeket akár adaptálhatnának is más települések esetében. Mint egyfajta folyamatos célközönségnek, az idősebb korosztálynak milyen állandóságokat biztosítanak a kulturális színterek, biztosítva ezáltal azon funkciókat, amely az aktív és kulturálisan sokszínű, az esetükben akár gondoskodó társadalmat jellemzi. A tanulmány bemutatja azon felmérés eredményeit, amely a baranyai településeken elérhető közművelődési szolgáltatások jellemzőit tárja fel. A vármegye 43 településének kulturális szakembere által kitöltött kérdőív vizsgálja a közművelődési intézményrendszerre ható társadalmi-gazdasági folyamatokat, a szolgáltatások tartalmát és hozzáférését, a kulturális szakemberek jellemzőit, illetve összegzi azon fejlesztési elképzeléseket, amelyeket a kutatási célcsoport tagjai fogalmaztak meg, kiindulva a mindennapi gyakorlatból.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83027">
    <w:multiLevelType w:val="hybridMultilevel"/>
    <w:lvl w:ilvl="0" w:tplc="29894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83027">
    <w:abstractNumId w:val="50883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893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