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RUZSA ALEXANDRA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ruzsaszandra@gmail.com</w:t>
            </w:r>
            <w:r w:rsidRPr="001067CD">
              <w:rPr>
                <w:i/>
              </w:rPr>
              <w:br/>
            </w:r>
            <w:r w:rsidR="00A96AEC">
              <w:t>Mentálhigiénés családkonzulens 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Gál Ferenc Egyetem</w:t>
            </w:r>
            <w:r w:rsidR="00C275A3">
              <w:br/>
            </w:r>
            <w:r w:rsidR="00DB4822">
              <w:t>Egészség- és Szociális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Szabóné Dr. Kállai Klára</w:t>
            </w:r>
          </w:p>
          <w:p w:rsidR="00DB4822" w:rsidRDefault="00DB4822" w:rsidP="00BA6BAF">
            <w:pPr>
              <w:pStyle w:val="Konzulensektitulus"/>
            </w:pPr>
            <w:r w:rsidRPr="00DB4822">
              <w:t>klinikai szakpszichológus, GFE ESZK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Pántya Imre</w:t>
            </w:r>
          </w:p>
          <w:p w:rsidR="00DB4822" w:rsidRDefault="00DB4822" w:rsidP="00BA6BAF">
            <w:pPr>
              <w:pStyle w:val="Konzulensektitulus"/>
            </w:pPr>
            <w:r w:rsidRPr="00DB4822">
              <w:t>főosztályvezető,  Békés Vármegyei Kormányhivatal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transzgenerációs hatások szerepe a tartós álláskeresésben: Családi minták és munkaerőpiaci kilátások Békés Vármegyében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transzgeneráció; tartós álláskeresők; családi minták és attitűdök; munkaerőpiac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 feltárni a transzgenerációs hatások szerepét a tartós álláskeresők körében, különösen a családi minták, attitűdök és örökségek hatását a munkaerőpiacon való elhelyezkedésre. A Békés vármegyei álláskeresők vizsgálata révén a kutatás arra kíván választ adni, hogy a családi minták miként befolyásolják az egyén munkaerőpiaci helyzetét és kilátásait; a családokban több generáción keresztül fennálló munkanélküliség milyen hatással van az egyének munkavállalási esélyeire, és hogyan járulnak hozzá a munkára való szocializációhoz vagy annak hiányához.</w:t>
      </w:r>
      <w:r>
        <w:rPr>
          <w:color w:val="000000"/>
          <w:sz w:val="24"/>
          <w:szCs w:val="24"/>
        </w:rPr>
        <w:br/>
        <w:t xml:space="preserve">A kutatás kvalitatív és kvantitatív módszerek kombinációjára épül. Mélyinterjúkat készítettem 10 tartós álláskeresővel, melyeknek az elemzése révén azonosítottam a transzgenerációs örökségeket. Anonim kérdőíves felmérést végeztem el álláskeresők körében, összesen 445 fővel, valamint 130 foglalkoztatási szakügyintéző körében felmértem mennyire ismerik az ügyfeleik testi-lelki-mentális helyzetét, és hogyan viszonyulnak a transzgenerációs mintákhoz, hatásokhoz.</w:t>
      </w:r>
      <w:r>
        <w:rPr>
          <w:color w:val="000000"/>
          <w:sz w:val="24"/>
          <w:szCs w:val="24"/>
        </w:rPr>
        <w:br/>
        <w:t xml:space="preserve">Az interjúk elemzése azt mutatta, hogy gyakoriak a több generáción keresztül öröklődő negatív attitűdök és családi minták, és egyértelműen azonosítható, hogy azoknál az álláskeresőknél, akiknél a munkanélküliség a családban hosszú időn keresztül jelen volt, nagyobb a valószínűsége az elhúzódó álláskeresésnek, illetve, hogy gyakran szorongással, alacsony önértékeléssel és egyéb pszichológiai akadályokkal küzdenek.</w:t>
      </w:r>
      <w:r>
        <w:rPr>
          <w:color w:val="000000"/>
          <w:sz w:val="24"/>
          <w:szCs w:val="24"/>
        </w:rPr>
        <w:br/>
        <w:t xml:space="preserve">A kvantitatív adatok megerősítették, hogy az erős szociális támogatottság és a családi pozitív munkavállalási attitűdök növelik a munkaerőpiaci siker esélyét, ezen kívül a családi minták erősen befolyásolják az egyének karrierútját. A kutatás rávilágít arra, hogy a foglalkoztatási osztályok szolgáltatásait bővíteni kell komplex tanácsadói és mentálhigiénés szolgáltatásokkal, amelyek segítik a transzgenerációs hatások felismerését és feldolgozását is.</w:t>
      </w:r>
      <w:r>
        <w:rPr>
          <w:color w:val="000000"/>
          <w:sz w:val="24"/>
          <w:szCs w:val="24"/>
        </w:rPr>
        <w:br/>
        <w:t xml:space="preserve">A kutatás eredményei arra utalnak, hogy a családi háttérből eredő attitűdök és hiedelmek észrevétlenül befolyásolják az egyén munkaerőpiaci helyzetét, és jelentős hatással vannak a reintegrációra. Ezek az eredmények szélesebb körben is alkalmazhatóak lehetnek a foglalkoztatáspolitikai és szociális területeken dolgozó szakemberek számára. Az eredményekre alapozva egy olyan eszközt dolgoztam, amely segít felismerni a transzgenerációs elakadásokat az álláskeresésben. Az eszköz foglalkoztatási területen való alkalmazásához egy strukturált, 3 napos tréning tematikáját írtam le és valósítottam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088459">
    <w:multiLevelType w:val="hybridMultilevel"/>
    <w:lvl w:ilvl="0" w:tplc="593208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088459">
    <w:abstractNumId w:val="110884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12028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