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NÉMETH RITA MÓNIKA</w:t>
            </w:r>
          </w:p>
          <w:p w:rsidR="00C275A3" w:rsidRDefault="00CA6B74" w:rsidP="00C275A3">
            <w:pPr>
              <w:pStyle w:val="Hallgatokepzes"/>
            </w:pPr>
            <w:r w:rsidRPr="001067CD">
              <w:rPr>
                <w:i/>
              </w:rPr>
              <w:t>nemeth.rita2001@gmail.com</w:t>
            </w:r>
            <w:r w:rsidRPr="001067CD">
              <w:rPr>
                <w:i/>
              </w:rPr>
              <w:br/>
            </w:r>
            <w:r w:rsidR="00A96AEC">
              <w:t>Biológia</w:t>
            </w:r>
            <w:r w:rsidR="00A96AEC">
              <w:br/>
            </w:r>
            <w:r w:rsidR="00E77B23">
              <w:t>MSc, 3. félév</w:t>
            </w:r>
          </w:p>
          <w:p w:rsidR="00C265CE" w:rsidRPr="009E5FF1" w:rsidRDefault="00E77B23" w:rsidP="00BA6BAF">
            <w:pPr>
              <w:pStyle w:val="Hallgatointezmeny-kar"/>
              <w:rPr>
                <w:b/>
                <w:caps/>
              </w:rPr>
            </w:pPr>
            <w:r>
              <w:t>Eötvös Loránd Tudományegyetem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JezsóBálint</w:t>
            </w:r>
          </w:p>
          <w:p w:rsidR="00DB4822" w:rsidRDefault="00DB4822" w:rsidP="00BA6BAF">
            <w:pPr>
              <w:pStyle w:val="Konzulensektitulus"/>
            </w:pPr>
            <w:r w:rsidRPr="00DB4822">
              <w:t>tudományos munkatárs, ELTE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Establishing knockout cell lines to examine the cellular function of human single-stranded DNA binding proteins/ Knockout sejtvonalak létrehozása a humán egyszálú DNS-kötő fehérjék sejtfunkciójának vizsgálatához</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DNA-repair; SSB; CRISPR; stress granules</w:t>
      </w:r>
      <w:r>
        <w:t xml:space="preserve"/>
      </w:r>
    </w:p>
    <w:p>
      <w:pPr>
        <w:widowControl w:val="on"/>
        <w:pBdr/>
        <w:spacing w:before="240" w:after="240" w:line="240" w:lineRule="auto"/>
        <w:ind w:left="0" w:right="0"/>
        <w:jc w:val="left"/>
      </w:pPr>
      <w:r>
        <w:rPr>
          <w:color w:val="000000"/>
          <w:sz w:val="24"/>
          <w:szCs w:val="24"/>
        </w:rPr>
        <w:t xml:space="preserve">Single-stranded DNA-binding proteins (SSBs) are essential for maintaining genome integrity by protecting single-stranded DNA (ssDNA) during critical cellular processes such as replication, repair, and transcription. In humans, hSSB1 and hSSB2 function in nuclear DNA repair and stress responses, while mitochondrial SSB (mtSSB) is responsible for safeguarding mitochondrial DNA (mtDNA). Dysfunction of these proteins can increase genomic instability, lead to impaired cellular function, and development of diseases such as cancer and mitochondrial disorders. A recent study of our research group also indicates that hSSB1 is involved in cytoplasmic stress granule (SG) formation, revealing novel roles in cellular stress regulation.</w:t>
      </w:r>
      <w:r>
        <w:rPr>
          <w:color w:val="000000"/>
          <w:sz w:val="24"/>
          <w:szCs w:val="24"/>
        </w:rPr>
        <w:br/>
        <w:t xml:space="preserve">Our research aims to explore the roles of the mentioned SSBs in genome maintenance and stress response, with a primary focus on their involvement in stress granules. Using CRISPR-Cas9 gene editing technique, we successfully generated knockout (KO) cell lines for hSSB1, and hSSB2, and are in the process of KO generation for mtSSB. Additionally, to assess the regulatory function of hSSB1/2 in SG formation, we targeted G3BP1, a core component of stress granule organisation, and established a G3BP1 KO cell line as a reference model. We rigorously validated these cell lines, providing a robust platform to investigate the functional roles of SSBs in DNA repair, stress response, and cellular regulation.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4945254">
    <w:multiLevelType w:val="hybridMultilevel"/>
    <w:lvl w:ilvl="0" w:tplc="5425763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4945254">
    <w:abstractNumId w:val="8494525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043912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