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GÁLIKOVÁ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galikovaram@student.elte.hu</w:t>
            </w:r>
            <w:r w:rsidRPr="001067CD">
              <w:rPr>
                <w:i/>
              </w:rPr>
              <w:br/>
            </w:r>
            <w:r w:rsidR="00A96AEC">
              <w:t>Molekuláris genetika, sejt- és fejlődésbiológia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Keresztes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GTP-áz aktiváló fehérjék szerepének vizsgálata a lizoszóma exocitózisban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Arl8; GAP; GTP-áz; Drosophila; lizoszóma exocitózis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autofágia egy lizoszomális lebontó folyamat, amely a sejtekben felhalmozódó káros</w:t>
      </w:r>
      <w:r>
        <w:rPr>
          <w:color w:val="000000"/>
          <w:sz w:val="24"/>
          <w:szCs w:val="24"/>
        </w:rPr>
        <w:br/>
        <w:t xml:space="preserve">anyagok lebontásáért felelős. Aktivitása az életkor előrehaladtával csökken, főként a lebontási</w:t>
      </w:r>
      <w:r>
        <w:rPr>
          <w:color w:val="000000"/>
          <w:sz w:val="24"/>
          <w:szCs w:val="24"/>
        </w:rPr>
        <w:br/>
        <w:t xml:space="preserve">szakasza sérül, ez toxikus fehérjék felhalmozódásához, reaktív oxigéngyökök</w:t>
      </w:r>
      <w:r>
        <w:rPr>
          <w:color w:val="000000"/>
          <w:sz w:val="24"/>
          <w:szCs w:val="24"/>
        </w:rPr>
        <w:br/>
        <w:t xml:space="preserve">felszabadulásához és neurodegeneratív betegségek kialakulásához vezethet. Új terápiás</w:t>
      </w:r>
      <w:r>
        <w:rPr>
          <w:color w:val="000000"/>
          <w:sz w:val="24"/>
          <w:szCs w:val="24"/>
        </w:rPr>
        <w:br/>
        <w:t xml:space="preserve">megközelítésként a lizoszóma exocitózis serkentését terveztem vizsgálni, ahol a lizoszóma a</w:t>
      </w:r>
      <w:r>
        <w:rPr>
          <w:color w:val="000000"/>
          <w:sz w:val="24"/>
          <w:szCs w:val="24"/>
        </w:rPr>
        <w:br/>
        <w:t xml:space="preserve">mikrotubulusok mentén mozog anterográd transzporttal a plazmamembrán felé, membrán</w:t>
      </w:r>
      <w:r>
        <w:rPr>
          <w:color w:val="000000"/>
          <w:sz w:val="24"/>
          <w:szCs w:val="24"/>
        </w:rPr>
        <w:br/>
        <w:t xml:space="preserve">fúziót követően tartalma eltávolítódik a sejtből az extracelluláris térbe. Az Arl8 egy kis GTPáz</w:t>
      </w:r>
      <w:r>
        <w:rPr>
          <w:color w:val="000000"/>
          <w:sz w:val="24"/>
          <w:szCs w:val="24"/>
        </w:rPr>
        <w:br/>
        <w:t xml:space="preserve">fehérje, mely elősegíti a lizoszóma más membránokkal való fúzióját, összeköti a lizoszómákat</w:t>
      </w:r>
      <w:r>
        <w:rPr>
          <w:color w:val="000000"/>
          <w:sz w:val="24"/>
          <w:szCs w:val="24"/>
        </w:rPr>
        <w:br/>
        <w:t xml:space="preserve">a kinezin-1 motorfehérjével, így fontos szerepet játszik az anterográd transzportban is. Az Arl8</w:t>
      </w:r>
      <w:r>
        <w:rPr>
          <w:color w:val="000000"/>
          <w:sz w:val="24"/>
          <w:szCs w:val="24"/>
        </w:rPr>
        <w:br/>
        <w:t xml:space="preserve">GTP-kötött formában aktív, GDP-kötötten inaktív. A GAP-ok (GTPáz aktiváló fehérjék) a GTP</w:t>
      </w:r>
      <w:r>
        <w:rPr>
          <w:color w:val="000000"/>
          <w:sz w:val="24"/>
          <w:szCs w:val="24"/>
        </w:rPr>
        <w:br/>
        <w:t xml:space="preserve">hidrolízisét serkentve gátolják a kis GTPázokat. Elméletem szerint specifikus GAP-ok</w:t>
      </w:r>
      <w:r>
        <w:rPr>
          <w:color w:val="000000"/>
          <w:sz w:val="24"/>
          <w:szCs w:val="24"/>
        </w:rPr>
        <w:br/>
        <w:t xml:space="preserve">gátlásával serkenthető lehet az Arl8 aktivitása és ez által fokozható a lizoszóma transzport és</w:t>
      </w:r>
      <w:r>
        <w:rPr>
          <w:color w:val="000000"/>
          <w:sz w:val="24"/>
          <w:szCs w:val="24"/>
        </w:rPr>
        <w:br/>
        <w:t xml:space="preserve">exocitózis. Az eredményeim alapján elmondható, hogy GAP-ok csendesítésével fokozható a</w:t>
      </w:r>
      <w:r>
        <w:rPr>
          <w:color w:val="000000"/>
          <w:sz w:val="24"/>
          <w:szCs w:val="24"/>
        </w:rPr>
        <w:br/>
        <w:t xml:space="preserve">Arl8 membránhoz kötött, aktív formáinak mennyisége, amely hatására növelhető a lizoszómák</w:t>
      </w:r>
      <w:r>
        <w:rPr>
          <w:color w:val="000000"/>
          <w:sz w:val="24"/>
          <w:szCs w:val="24"/>
        </w:rPr>
        <w:br/>
        <w:t xml:space="preserve">mennyisége lárvális zsírtestben és adult idegrendszerben. Kimutattam, hogy az Arl8-at gátló</w:t>
      </w:r>
      <w:r>
        <w:rPr>
          <w:color w:val="000000"/>
          <w:sz w:val="24"/>
          <w:szCs w:val="24"/>
        </w:rPr>
        <w:br/>
        <w:t xml:space="preserve">GAP-ok hiányában a lizoszómák a sejtmembránhoz közel jelennek meg. Eredményeim az</w:t>
      </w:r>
      <w:r>
        <w:rPr>
          <w:color w:val="000000"/>
          <w:sz w:val="24"/>
          <w:szCs w:val="24"/>
        </w:rPr>
        <w:br/>
        <w:t xml:space="preserve">anterográd transzport fokozódására utalnak. Azonban egyes eredményeim alapján a vizsgált</w:t>
      </w:r>
      <w:r>
        <w:rPr>
          <w:color w:val="000000"/>
          <w:sz w:val="24"/>
          <w:szCs w:val="24"/>
        </w:rPr>
        <w:br/>
        <w:t xml:space="preserve">GAP-ok némelyikének (CG42612) lizoszomális lebontásban is szabályozó szerepe lehet. Az</w:t>
      </w:r>
      <w:r>
        <w:rPr>
          <w:color w:val="000000"/>
          <w:sz w:val="24"/>
          <w:szCs w:val="24"/>
        </w:rPr>
        <w:br/>
        <w:t xml:space="preserve">általam tanulmányozott GAP-ok (CG7324, CG11727 és CG42612) idegrendszeri csendesítése</w:t>
      </w:r>
      <w:r>
        <w:rPr>
          <w:color w:val="000000"/>
          <w:sz w:val="24"/>
          <w:szCs w:val="24"/>
        </w:rPr>
        <w:br/>
        <w:t xml:space="preserve">reakcióképesség javuláshoz és élettartam növekedéshez vezet. A lizoszomális transzport GAPok általi szabályozása ígéretes új kutatási területe lehet az öregedés és vele összekapcsolható</w:t>
      </w:r>
      <w:r>
        <w:rPr>
          <w:color w:val="000000"/>
          <w:sz w:val="24"/>
          <w:szCs w:val="24"/>
        </w:rPr>
        <w:br/>
        <w:t xml:space="preserve">betegségeknek. Ezért eredményeimet szükségesnek tartom emlős modelleken tovább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3487">
    <w:multiLevelType w:val="hybridMultilevel"/>
    <w:lvl w:ilvl="0" w:tplc="40078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3487">
    <w:abstractNumId w:val="61153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560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