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PISCH BENDEGÚZ</w:t>
            </w:r>
          </w:p>
          <w:p w:rsidR="00C275A3" w:rsidRDefault="00CA6B74" w:rsidP="00C275A3">
            <w:pPr>
              <w:pStyle w:val="Hallgatokepzes"/>
            </w:pPr>
            <w:r w:rsidRPr="001067CD">
              <w:rPr>
                <w:i/>
              </w:rPr>
              <w:t>pisch.beni@gmail.com</w:t>
            </w:r>
            <w:r w:rsidRPr="001067CD">
              <w:rPr>
                <w:i/>
              </w:rPr>
              <w:br/>
            </w:r>
            <w:r w:rsidR="00A96AEC">
              <w:t>Nemzetközi tanulmányok</w:t>
            </w:r>
            <w:r w:rsidR="00A96AEC">
              <w:br/>
            </w:r>
            <w:r w:rsidR="00E77B23">
              <w:t>MA, 3.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Wolosz Robert</w:t>
            </w:r>
          </w:p>
          <w:p w:rsidR="00DB4822" w:rsidRDefault="00DB4822" w:rsidP="00BA6BAF">
            <w:pPr>
              <w:pStyle w:val="Konzulensektitulus"/>
            </w:pPr>
            <w:r w:rsidRPr="00DB4822">
              <w:t>egyetemi docens,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Kísérletek orosz szövegek nehézségi szintjének automatizált meghatározására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olvashatóság; olvashatósági formulák; nyelvtanulás; automatizált szövegelemzés</w:t>
      </w:r>
      <w:r>
        <w:t xml:space="preserve"/>
      </w:r>
    </w:p>
    <w:p>
      <w:pPr>
        <w:widowControl w:val="on"/>
        <w:pBdr/>
        <w:spacing w:before="240" w:after="240" w:line="240" w:lineRule="auto"/>
        <w:ind w:left="0" w:right="0"/>
        <w:jc w:val="left"/>
      </w:pPr>
      <w:r>
        <w:rPr>
          <w:color w:val="000000"/>
          <w:sz w:val="24"/>
          <w:szCs w:val="24"/>
        </w:rPr>
        <w:t xml:space="preserve">Kísérletek orosz szövegek nehézségi szintjének automatizált meghatározására</w:t>
      </w:r>
      <w:r>
        <w:rPr>
          <w:color w:val="000000"/>
          <w:sz w:val="24"/>
          <w:szCs w:val="24"/>
        </w:rPr>
        <w:br/>
        <w:t xml:space="preserve">(Összefoglaló)</w:t>
      </w:r>
    </w:p>
    <w:p>
      <w:pPr>
        <w:widowControl w:val="on"/>
        <w:pBdr/>
        <w:spacing w:before="240" w:after="240" w:line="240" w:lineRule="auto"/>
        <w:ind w:left="0" w:right="0"/>
        <w:jc w:val="left"/>
      </w:pPr>
      <w:r>
        <w:rPr>
          <w:color w:val="000000"/>
          <w:sz w:val="24"/>
          <w:szCs w:val="24"/>
        </w:rPr>
        <w:t xml:space="preserve">Egy új nyelv tanulásakor kihívást jelenthet az adott nyelven a könnyen érthető és olvasható szövegek megtalálása. Bár sok ilyen célra adaptált angol könyv létezik, az orosz nyelvű adaptált könyvek száma alacsony. Dolgozatomban egy olyan képletet és automatizált eszköztárat próbáltam kidolgozni, amely a bemenetként kapott orosz nyelvű irodalmi szövegeket képes kielemezni, és a kiszámolt eredmények alapján számszerűen kifejezni az adott szöveg bonyolultságát. A dolgozat végén egy olyan képletet javasoltam, amely a korábban publikáltaknál hatékonyabb eredményeket hozott. Fontos megjegyezni azonban, hogy nincs, és nem is lehet különböző rendeltetésű szövegekre egységes, a bonyolultságot mérő képletet alkotni, mert a képlet hatékonysága nagyban függ az elemzett szövegek jellegétől. Az általam javasolt képlet irodalmi művek komplexitásának mérésére szolgál.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72135">
    <w:multiLevelType w:val="hybridMultilevel"/>
    <w:lvl w:ilvl="0" w:tplc="94712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72135">
    <w:abstractNumId w:val="302721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1502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