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MÉSZÁROS</w:t>
            </w:r>
          </w:p>
          <w:p w:rsidR="00C275A3" w:rsidRDefault="00CA6B74" w:rsidP="00C275A3">
            <w:pPr>
              <w:pStyle w:val="Hallgatokepzes"/>
            </w:pPr>
            <w:r w:rsidRPr="001067CD">
              <w:rPr>
                <w:i/>
              </w:rPr>
              <w:t>bettici2@gmail.com</w:t>
            </w:r>
            <w:r w:rsidRPr="001067CD">
              <w:rPr>
                <w:i/>
              </w:rPr>
              <w:br/>
            </w:r>
            <w:r w:rsidR="00A96AEC">
              <w:t>Leadership and Management</w:t>
            </w:r>
            <w:r w:rsidR="00A96AEC">
              <w:br/>
            </w:r>
            <w:r w:rsidR="00E77B23">
              <w:t>MA, 4.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Zsolt Roland Szabó</w:t>
            </w:r>
          </w:p>
          <w:p w:rsidR="00DB4822" w:rsidRDefault="00DB4822" w:rsidP="00BA6BAF">
            <w:pPr>
              <w:pStyle w:val="Konzulensektitulus"/>
            </w:pPr>
            <w:r w:rsidRPr="00DB4822">
              <w:t>habilitated associate professor ,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Resolving the inhibiting factors of digital transformation in companies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digital transformation; digitalization; change management; leadership decision-making</w:t>
      </w:r>
      <w:r>
        <w:t xml:space="preserve"/>
      </w:r>
    </w:p>
    <w:p>
      <w:pPr>
        <w:widowControl w:val="on"/>
        <w:pBdr/>
        <w:spacing w:before="240" w:after="240" w:line="240" w:lineRule="auto"/>
        <w:ind w:left="0" w:right="0"/>
        <w:jc w:val="left"/>
      </w:pPr>
      <w:r>
        <w:rPr>
          <w:color w:val="000000"/>
          <w:sz w:val="24"/>
          <w:szCs w:val="24"/>
        </w:rPr>
        <w:t xml:space="preserve">Digital transformation is one of the most significant organizational challenges of our time. To maximize the potential of digital tools, organizations must reshape their business processes, organizational behavior, and strategies.</w:t>
      </w:r>
    </w:p>
    <w:p>
      <w:pPr>
        <w:widowControl w:val="on"/>
        <w:pBdr/>
        <w:spacing w:before="240" w:after="240" w:line="240" w:lineRule="auto"/>
        <w:ind w:left="0" w:right="0"/>
        <w:jc w:val="left"/>
      </w:pPr>
      <w:r>
        <w:rPr>
          <w:color w:val="000000"/>
          <w:sz w:val="24"/>
          <w:szCs w:val="24"/>
        </w:rPr>
        <w:t xml:space="preserve">The purpose of this research is to explore which leadership decisions and strategies support digital transformation and what motivational methods are used to encourage employee acceptance. The study examines the digital background of companies operating in different sectors, the extent of their digitalization, and the factors hindering the implementation of digital transformation. Additionally, it analyzes employees' attitudes and adaptability towards digital innovations. Solutions are also proposed for overcoming specific obstacles.</w:t>
      </w:r>
    </w:p>
    <w:p>
      <w:pPr>
        <w:widowControl w:val="on"/>
        <w:pBdr/>
        <w:spacing w:before="240" w:after="240" w:line="240" w:lineRule="auto"/>
        <w:ind w:left="0" w:right="0"/>
        <w:jc w:val="left"/>
      </w:pPr>
      <w:r>
        <w:rPr>
          <w:color w:val="000000"/>
          <w:sz w:val="24"/>
          <w:szCs w:val="24"/>
        </w:rPr>
        <w:t xml:space="preserve">The research was conducted using qualitative methods because the information derived from the participants' real-life situations was crucial for the chosen topic. Data collection involved semi-structured interviews, observations, and document analysis with the participation of 23 interviewees.</w:t>
      </w:r>
    </w:p>
    <w:p>
      <w:pPr>
        <w:widowControl w:val="on"/>
        <w:pBdr/>
        <w:spacing w:before="240" w:after="240" w:line="240" w:lineRule="auto"/>
        <w:ind w:left="0" w:right="0"/>
        <w:jc w:val="left"/>
      </w:pPr>
      <w:r>
        <w:rPr>
          <w:color w:val="000000"/>
          <w:sz w:val="24"/>
          <w:szCs w:val="24"/>
        </w:rPr>
        <w:t xml:space="preserve">The study captured practical opinions about digital transformation. It revealed that digitalization is present in companies and plays a significant role in their operations. All 23 interviewees acknowledged the importance of digitalization, with both managers and employees recognizing its benefits. The most significant barriers are costs and employee resistance. Companies aim to develop their digitalization level based on their activities. Companies with a high level of digitalization demonstrate more stable operations and clearer future plans for digital transformation than those with lower digitalization levels. Even among mid-level digitalized companies, there are differences in their digital operations and planning.</w:t>
      </w:r>
    </w:p>
    <w:p>
      <w:pPr>
        <w:widowControl w:val="on"/>
        <w:pBdr/>
        <w:spacing w:before="240" w:after="240" w:line="240" w:lineRule="auto"/>
        <w:ind w:left="0" w:right="0"/>
        <w:jc w:val="left"/>
      </w:pPr>
      <w:r>
        <w:rPr>
          <w:color w:val="000000"/>
          <w:sz w:val="24"/>
          <w:szCs w:val="24"/>
        </w:rPr>
        <w:t xml:space="preserve">Overall, the analyzed companies strive to approach digital strategies from the employee's perspective, as evidenced by their support for education and employee motivation methods. A disadvantage for companies is the lack of measuring digital progress and failing to involve employees in the early stages of digital development. My findings support company leaders in identifying the right methods for effective digital transformation.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99870">
    <w:multiLevelType w:val="hybridMultilevel"/>
    <w:lvl w:ilvl="0" w:tplc="54926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99870">
    <w:abstractNumId w:val="714998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8641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