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KOZMA REBEKA MERCÉDESZ</w:t>
            </w:r>
          </w:p>
          <w:p w:rsidR="00C275A3" w:rsidRDefault="00CA6B74" w:rsidP="00C275A3">
            <w:pPr>
              <w:pStyle w:val="Hallgatokepzes"/>
            </w:pPr>
            <w:r w:rsidRPr="001067CD">
              <w:rPr>
                <w:i/>
              </w:rPr>
              <w:t>krebekam13@gmail.com</w:t>
            </w:r>
            <w:r w:rsidRPr="001067CD">
              <w:rPr>
                <w:i/>
              </w:rPr>
              <w:br/>
            </w:r>
            <w:r w:rsidR="00A96AEC">
              <w:t>Jogász</w:t>
            </w:r>
            <w:r w:rsidR="00A96AEC">
              <w:br/>
            </w:r>
            <w:r w:rsidR="00E77B23">
              <w:t>Osztatlan, 7. félév</w:t>
            </w:r>
          </w:p>
          <w:p w:rsidR="00C265CE" w:rsidRPr="009E5FF1" w:rsidRDefault="00E77B23" w:rsidP="00BA6BAF">
            <w:pPr>
              <w:pStyle w:val="Hallgatointezmeny-kar"/>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Ganczer Mónika</w:t>
            </w:r>
          </w:p>
          <w:p w:rsidR="00DB4822" w:rsidRDefault="00DB4822" w:rsidP="00BA6BAF">
            <w:pPr>
              <w:pStyle w:val="Konzulensektitulus"/>
            </w:pPr>
            <w:r w:rsidRPr="00DB4822">
              <w:t>egyetemi docens,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egészségügyi turizmus szabályozása: a nemzetközi jog Csipkerózsikája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multidiszciplináris; nemzetközi jog; társadalomtudományok; egészségügyi turizmus</w:t>
      </w:r>
      <w:r>
        <w:t xml:space="preserve"/>
      </w:r>
    </w:p>
    <w:p>
      <w:pPr>
        <w:widowControl w:val="on"/>
        <w:pBdr/>
        <w:spacing w:before="240" w:after="240" w:line="240" w:lineRule="auto"/>
        <w:ind w:left="0" w:right="0"/>
        <w:jc w:val="left"/>
      </w:pPr>
      <w:r>
        <w:rPr>
          <w:color w:val="000000"/>
          <w:sz w:val="24"/>
          <w:szCs w:val="24"/>
        </w:rPr>
        <w:t xml:space="preserve">Medical tourism has been around for a long period of time, however, in recent years it has risen into great popularity among patients all around the world. As many countries fail to provide fast and cost-efficient healthcare, or have unreliable insurance plans, grand investments are being made in the sector by developing economies looking to reach out to foreign patients.</w:t>
      </w:r>
    </w:p>
    <w:p>
      <w:pPr>
        <w:widowControl w:val="on"/>
        <w:pBdr/>
        <w:spacing w:before="240" w:after="240" w:line="240" w:lineRule="auto"/>
        <w:ind w:left="0" w:right="0"/>
        <w:jc w:val="left"/>
      </w:pPr>
      <w:r>
        <w:rPr>
          <w:color w:val="000000"/>
          <w:sz w:val="24"/>
          <w:szCs w:val="24"/>
        </w:rPr>
        <w:t xml:space="preserve">There is confusion regarding applied terminologies in the field, which this thesis manages to summarize so that an accurate research result can be achieved. What is medical tourism? Is it the same as health tourism? What connection does it have, if any, to wellness tourism? All these questions are thoroughly examined, showcasing how intertwined the world of the tourism industry is.</w:t>
      </w:r>
    </w:p>
    <w:p>
      <w:pPr>
        <w:widowControl w:val="on"/>
        <w:pBdr/>
        <w:spacing w:before="240" w:after="240" w:line="240" w:lineRule="auto"/>
        <w:ind w:left="0" w:right="0"/>
        <w:jc w:val="left"/>
      </w:pPr>
      <w:r>
        <w:rPr>
          <w:color w:val="000000"/>
          <w:sz w:val="24"/>
          <w:szCs w:val="24"/>
        </w:rPr>
        <w:t xml:space="preserve">Next, I delved into the area of ethical questions and legal challenges concerning patients’ situation. What is the goal of medical brokerages: helping people get access to medical care, or opt for profit? How reliable are international accreditation services?</w:t>
      </w:r>
    </w:p>
    <w:p>
      <w:pPr>
        <w:widowControl w:val="on"/>
        <w:pBdr/>
        <w:spacing w:before="240" w:after="240" w:line="240" w:lineRule="auto"/>
        <w:ind w:left="0" w:right="0"/>
        <w:jc w:val="left"/>
      </w:pPr>
      <w:r>
        <w:rPr>
          <w:color w:val="000000"/>
          <w:sz w:val="24"/>
          <w:szCs w:val="24"/>
        </w:rPr>
        <w:t xml:space="preserve">Through the main part of my research, I was able to concretize legal problems and provide insight to possible steps that could be taken in favour of a thorough legislative framework, preferably on international level. By screening multiple countries’ regulations towards foreign patients, I was able to draw conclusion about obstacles in current domestic legal frameworks. The meeting point of international law and various domestic legal doctrines offer an interesting picture – strengthening the viewpoint, that an international legal framework would be crucial to protect patient rights on one hand, and the right to health on the other.</w:t>
      </w:r>
    </w:p>
    <w:p>
      <w:pPr>
        <w:widowControl w:val="on"/>
        <w:pBdr/>
        <w:spacing w:before="240" w:after="240" w:line="240" w:lineRule="auto"/>
        <w:ind w:left="0" w:right="0"/>
        <w:jc w:val="left"/>
      </w:pPr>
      <w:r>
        <w:rPr>
          <w:color w:val="000000"/>
          <w:sz w:val="24"/>
          <w:szCs w:val="24"/>
        </w:rPr>
        <w:t xml:space="preserve">The thesis provides transparent and multi-faceted solutions to a complex phenomenon that has been for long deprived of legal attention. It is easy to overlook what directly does not affect us – what would you do if you found yourself impaired after a failed foreign surgery left with little to no opportunity for satisfactory legal recourse?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968535">
    <w:multiLevelType w:val="hybridMultilevel"/>
    <w:lvl w:ilvl="0" w:tplc="371337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968535">
    <w:abstractNumId w:val="489685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6676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