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VÉGSŐ</w:t>
            </w:r>
          </w:p>
          <w:p w:rsidR="00C275A3" w:rsidRDefault="00CA6B74" w:rsidP="00C275A3">
            <w:pPr>
              <w:pStyle w:val="Hallgatokepzes"/>
            </w:pPr>
            <w:r w:rsidRPr="001067CD">
              <w:rPr>
                <w:i/>
              </w:rPr>
              <w:t>vegsoveronika650@gmail.com</w:t>
            </w:r>
            <w:r w:rsidRPr="001067CD">
              <w:rPr>
                <w:i/>
              </w:rPr>
              <w:br/>
            </w:r>
            <w:r w:rsidR="00A96AEC">
              <w:t>Commerce and Marketing</w:t>
            </w:r>
            <w:r w:rsidR="00A96AEC">
              <w:br/>
            </w:r>
            <w:r w:rsidR="00E77B23">
              <w:t>BSc, 3.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Veronika Keller</w:t>
            </w:r>
          </w:p>
          <w:p w:rsidR="00DB4822" w:rsidRDefault="00DB4822" w:rsidP="00BA6BAF">
            <w:pPr>
              <w:pStyle w:val="Konzulensektitulus"/>
            </w:pPr>
            <w:r w:rsidRPr="00DB4822">
              <w:t>associate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scouting in the development of mental health of Generation 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mental well-being, scouting, MET - Mentális Egészség Teszt (Mental Health Test), Generation Z</w:t>
      </w:r>
      <w:r>
        <w:t xml:space="preserve"/>
      </w:r>
    </w:p>
    <w:p>
      <w:pPr>
        <w:widowControl w:val="on"/>
        <w:pBdr/>
        <w:spacing w:before="240" w:after="240" w:line="240" w:lineRule="auto"/>
        <w:ind w:left="0" w:right="0"/>
        <w:jc w:val="left"/>
      </w:pPr>
      <w:r>
        <w:rPr>
          <w:color w:val="000000"/>
          <w:sz w:val="24"/>
          <w:szCs w:val="24"/>
        </w:rPr>
        <w:t xml:space="preserve">Maintaining mental health in the digital era represents a considerable challenge for Generation Z. The constant online presence, pressures of social media and rapidly changing expectations all contribute to stress and anxiety among young people.The aim of this research is to explore how scouting contributes to the maintenance and development of mental balance among young people. The community and nature-based programmes offered by scouting provide young people with opportunities to disengage from the pressures of the digital world, strengthen their social relationships, improve their mental health and develop their personal skills.The present study employed a quantitative approach, utilising an online questionnaire survey.</w:t>
      </w:r>
      <w:r>
        <w:rPr>
          <w:color w:val="000000"/>
          <w:sz w:val="24"/>
          <w:szCs w:val="24"/>
        </w:rPr>
        <w:br/>
        <w:t xml:space="preserve">The survey was disseminated to scouts (n=69 participants), members of other communities (n=36 participants) and young people from outside the community (n=45 participants). The survey focused on the following areas: (1) Friendship, (2) Screen time, (3) Physical activity, (4) Mental health, (5) Community experiences.To test mental health, the MET, a popular test in the science of psychology, was used as the Mental Health Test.The results were processed using the Excel statistics software package, with the chi-square (ꭓ2) test, t-test and comparison of means used to analyse each group.</w:t>
      </w:r>
      <w:r>
        <w:rPr>
          <w:color w:val="000000"/>
          <w:sz w:val="24"/>
          <w:szCs w:val="24"/>
        </w:rPr>
        <w:br/>
        <w:t xml:space="preserve">The results indicated a marked decrease in anxiety levels and an enhancement in emotional well-being among young individuals participating in Scouting activities. A notable finding was the efficacy of nature-based activities in reducing stress, while community-based initiatives demonstrated a capacity to fortify social bonds. These findings imply that community engagement plays a pivotal role in fostering young people's mental well-being. Consequently, the promotion of analogous community-based programmes that offer the benefits of nature exposure and digital detoxification may be a worthwhile consideration.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84711">
    <w:multiLevelType w:val="hybridMultilevel"/>
    <w:lvl w:ilvl="0" w:tplc="50783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84711">
    <w:abstractNumId w:val="283847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40956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