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MÁRIÓ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fabianmario03@gmail.com</w:t>
            </w:r>
            <w:r w:rsidRPr="001067CD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Csötönyi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ÉTI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Halas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MATE ÉTI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Glükózoxidáció változása növendéksertésekben indukált stressz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Sertés;stressz;szénhidrát oxidáció;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állatkísérletek módszertanának fejlesztése az egyik legfontosabb feladat a kutatásban, mert a társadalmi elvárás és a jogi szabályozás egyre komolyabban korlátozza az invazív módszerek alkalmazását. A dolgozatban bemutatott vizsgálatunk célja annak értékelése, hogy egységes stressz indukció esetén milyen mértékben változik a felvett szénhidrátok oxidációja és a stressz hatással van-e a szénhidrát lebontásának dinamikájára.</w:t>
      </w:r>
      <w:r>
        <w:rPr>
          <w:color w:val="000000"/>
          <w:sz w:val="24"/>
          <w:szCs w:val="24"/>
        </w:rPr>
        <w:br/>
        <w:t xml:space="preserve">A kísérletben 5 növendék ártányt használtunk, melyek átlagos élősúlya 23 kg volt. Az állatoknak a kísérleti időszak előtt 3-4 hétig szoktattuk az alkalmazni kívánt módszerekhez, a vizsgálat megkezdése előtt vénakanült helyeztünk a vena jugularisba. A kísérlet önkontrollos volt és 2 napon át tartott, a vizsgálati napokon 11h-kor az állatok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izotópot tartalmazó glükózt kaptak szájon át. Az állatoktól 8 órán át vért és speciális maszkokkal levegőmintát vettünk különböző időpontokban. Az első kísérleti napot kontrollnak tekintettük, a második napon az állatok ACTH injekciót kaptak. A kontroll és stresszindukciós nap mintavételi időpontjai azonosak voltak. A vérmintákban a teljes kortizol szintet ELISA kitek segítségével, a vérplazmában a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 glükóz szintjét, a vörösvértestekben és a kilélegzett levegő mintákban a </w:t>
      </w:r>
      <w:r>
        <w:rPr>
          <w:color w:val="000000"/>
          <w:position w:val="4"/>
          <w:sz w:val="21"/>
          <w:szCs w:val="21"/>
          <w:vertAlign w:val="superscript"/>
        </w:rPr>
        <w:t xml:space="preserve">12</w:t>
      </w:r>
      <w:r>
        <w:rPr>
          <w:color w:val="000000"/>
          <w:sz w:val="24"/>
          <w:szCs w:val="24"/>
        </w:rPr>
        <w:t xml:space="preserve">C/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izotóparányát tömegspektrométerrel mértük. Mindkét nap azonos időpontjaiban vett minták eredményeinek átlagértékeit páros T-próbával hasonlítottuk össze, a vörösvértestek és a kilélegzett levegő jelzett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koncentrációk közötti összefüggést korreláció analízissel értékeltük.</w:t>
      </w:r>
      <w:r>
        <w:rPr>
          <w:color w:val="000000"/>
          <w:sz w:val="24"/>
          <w:szCs w:val="24"/>
        </w:rPr>
        <w:br/>
        <w:t xml:space="preserve">A sertések kortizolszintje a kontroll napon a normális tartományban volt, míg a stressznapon egy gyors kortizolszint emelkedés történt az ACTH hormon hatására. Vizsgálati eredményeink alapján elmondható, hogy sikeresen el tudtuk végezni a glükóz oxidációs tesztet 23 kg átlagos élősúlyú sertéseken éber állapotban úgy, hogy az nem jelentett az állatok számára stresszt. Ehhez nagyban hozzájárult az állatokkal való előzetes szoktatás a mintavételi módokhoz. A vizsgálatok során mért adatokból megállapítható, hogy a sertések egyszeri ACTH-val való kezelése módosította a szénhidrát felszívódásának dinamikáját, de a jelzett glükóz felvétele után 6 órával, már nem volt mérhető az izotóp a vérben. Az állatok felkészítésének hiányában vagy elégtelen felkészítés esetén számítani kell arra, hogy a glükózcsúcs késleltetve jelenik meg a vérben, és ennek következtésben az oxidációs folyamatok eltolódására kell számítani.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80227">
    <w:multiLevelType w:val="hybridMultilevel"/>
    <w:lvl w:ilvl="0" w:tplc="41177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80227">
    <w:abstractNumId w:val="253802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8999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