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PAPP NÓRA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tenisznora0314@gmail.com</w:t>
            </w:r>
            <w:r w:rsidRPr="001067CD">
              <w:rPr>
                <w:i/>
              </w:rPr>
              <w:br/>
            </w:r>
            <w:r w:rsidR="00A96AEC">
              <w:t>Sport mentáltréner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Magyar Testnevelési és Sporttudományi Egyetem</w:t>
            </w:r>
            <w:r w:rsidR="00C275A3">
              <w:br/>
            </w:r>
            <w:r w:rsidR="00DB4822">
              <w:t/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Tóth László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TF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önbizalom, a sportmotiváció és az edző-sportoló kapcsolat befolyásoló ereje magyar sportolók mentális egészségére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sportolók mentális egészsége; önbizalom; edző-sportoló kapcsolat; sportmotiváció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Aranyérmes Sportpszichológiai Profil (The Gold Medal Profile for Sport Psychology – GMP-SP) egy olyan sportpszichológiai keretrendszer, amely a legfontosabb mentális kompetenciákat (pl. önbizalom, motiváció, reziliencia, önszabályozási képesség, interperszonális kapcsolatok) ma-gában foglalja, a sportolók mentális egészségét szem előtt tartva. Korábbi nemzetközi tanulmányokban bizonyították, hogy az optimális önbizalom, a megfelelő arányú külső és belső motiváció, valamint a kiegyensúlyozott edző-sportoló kapcsolat előre jelezheti a sportolók kedvezőbb mentális egészségét és jobb sportteljesítményét.</w:t>
      </w:r>
      <w:r>
        <w:rPr>
          <w:color w:val="000000"/>
          <w:sz w:val="24"/>
          <w:szCs w:val="24"/>
        </w:rPr>
        <w:br/>
        <w:t xml:space="preserve">Kutatásunk célja, hogy a GMP-SP modellbe tartozó önbizalom, motiváció és edző-sportoló kapcsolat prediktív hatását vizsgáljuk magyar sportolók mentális egészségére.</w:t>
      </w:r>
      <w:r>
        <w:rPr>
          <w:color w:val="000000"/>
          <w:sz w:val="24"/>
          <w:szCs w:val="24"/>
        </w:rPr>
        <w:br/>
        <w:t xml:space="preserve">Kutatásunkban 18 év feletti professzionális, félprofesszionális és amatőr sportolók vettek részt (N =144), akiknél magyar nyelvre validált kérdőívek-kel vizsgáltuk a mentális egészséget (MHC-SF), az önbizalmat (CSAI-2-HR), a sportmotivációt (H-SMS), valamint az edző-sportoló kapcsolatot (CARTQ-H). Az adatelemzés során IBM SPSS 27 szoftver segítségével leíró statisztikát, reliabilitás vizsgálatot, Pearson-féle korrelációt és lineáris regressziót végeztünk.</w:t>
      </w:r>
      <w:r>
        <w:rPr>
          <w:color w:val="000000"/>
          <w:sz w:val="24"/>
          <w:szCs w:val="24"/>
        </w:rPr>
        <w:br/>
        <w:t xml:space="preserve">Az eredményeink alapján megállapítható, hogy az önbizalom (r = 0,41, p &lt; 0,001), a külső (r = 0,17, p = 0,04), az introjektált (r = 0,44, p &lt; 0,001), az identifikált (r = 0,38, p &lt; 0,001), az integrált (r = 0,32, p &lt; 0,001) és a belső motiváció (r = 0,36, p &lt; 0,001), valamint az edző-sportoló kapcsolat mindhárom faktora (rérzelmi = 0,41, pérzelmi &lt; 0,001; rkognitív = 0,48, pkognitív &lt; 0,001; rviselkedéses = 0,43, pviselkedéses &lt; 0,001;) pozitív szignifikáns összefüggést mutat a mentális egészséggel. A lineáris regressziós modell elemzése alapján egyértelműen megállapíthatjuk, hogy az önbizalom (β = 0,32, p&lt; 0,001) és az edző-sportoló kapcsolat kognitív komponense (β = 0,24, p = 0,02) szignifikáns prediktív erővel bír a mentális egészségre.</w:t>
      </w:r>
      <w:r>
        <w:rPr>
          <w:color w:val="000000"/>
          <w:sz w:val="24"/>
          <w:szCs w:val="24"/>
        </w:rPr>
        <w:br/>
        <w:t xml:space="preserve">Az eredmények azt bizonyítják, hogy bizonyos mentális kompetenciák – különösen az önbizalom, és az edző-sportoló kapcsolat kognitív komponense – jelentős mértékben befolyásolják a magyar sportolók mentális egészségét. A kompetencia alapú új sportpszichológiai keretrendszer (GMP-SP) – a korábbi modelleket pl. Wheel of Excellence (Orlick, 1996, 2016), OMSAT-3 (Durand-Bush et al., 2001) – alkalmasnak mutatkozik arra, hogy a sportolók mentális felkészültségét komplex módon vizsgáljuk.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1061915">
    <w:multiLevelType w:val="hybridMultilevel"/>
    <w:lvl w:ilvl="0" w:tplc="2895313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1061915">
    <w:abstractNumId w:val="210619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61929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