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OMBÓDI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ombodi.zsolt1@gmail.com</w:t>
            </w:r>
            <w:r w:rsidRPr="001067CD">
              <w:rPr>
                <w:i/>
              </w:rPr>
              <w:br/>
            </w:r>
            <w:r w:rsidR="00A96AEC">
              <w:t>Sportmenedzser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Csurilla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nézőtéri sportfogyasztás motivációi a jégkorong Erste Liga szurkolói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jégkorong; szurkolói motiváció; SPEEDE-H skála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jégkorong Erste Liga magyarországi csapatok szurkolóinak motivációját vizsgáltam az alábbi kérdések mentén:</w:t>
      </w:r>
      <w:r>
        <w:rPr>
          <w:color w:val="000000"/>
          <w:sz w:val="24"/>
          <w:szCs w:val="24"/>
        </w:rPr>
        <w:br/>
        <w:t xml:space="preserve">K1: A SPEEDE-H skála által definiált motivációs faktorok milyen mértékben vannak jelen a szurkolók mérkőzésre járási motivációiban?</w:t>
      </w:r>
      <w:r>
        <w:rPr>
          <w:color w:val="000000"/>
          <w:sz w:val="24"/>
          <w:szCs w:val="24"/>
        </w:rPr>
        <w:br/>
        <w:t xml:space="preserve">K2: A szurkolók motivációs tényezőit mely szociodemográfiai jellemzők befolyásolják leginkább?</w:t>
      </w:r>
      <w:r>
        <w:rPr>
          <w:color w:val="000000"/>
          <w:sz w:val="24"/>
          <w:szCs w:val="24"/>
        </w:rPr>
        <w:br/>
        <w:t xml:space="preserve">K3: Milyen főbb szurkolói típusok definiálhatók?</w:t>
      </w:r>
      <w:r>
        <w:rPr>
          <w:color w:val="000000"/>
          <w:sz w:val="24"/>
          <w:szCs w:val="24"/>
        </w:rPr>
        <w:br/>
        <w:t xml:space="preserve">Vizsgálatomhoz a SPEED (Funk et al. 2009) skála módosított verzióját, a SPEEDE-H skálát használtam, melyben a vizsgált faktorok: a társas kapcsolatok iránti igény, teljesítmény, izgalomkeresés, önbecsülés, kikapcsolódás/elszabadulás és esztétikum (Kajos et al., 2017).</w:t>
      </w:r>
      <w:r>
        <w:rPr>
          <w:color w:val="000000"/>
          <w:sz w:val="24"/>
          <w:szCs w:val="24"/>
        </w:rPr>
        <w:br/>
        <w:t xml:space="preserve">Az adatfelvételt internetes kérdőívvel végeztem 2024.10.30.-11.06. között, szurkolói Facebook csoportok és jégkorong kedvelő ismerőseim körében. A SPEEDE-H faktorok mintámon való helytállását megerősítő faktoranalízissel vizsgáltam. A motivációs faktorok és a szociodemográfiai jellemzők közötti kapcsolatokat Mann-Whitney- és Kruskal-Wallis-próba segítségével elemeztem. A hierarchikus klaszterelemzést bootstrap eljárással végeztem. A KMO-teszt és Bartlett-teszt alapján a vizsgálandó változók között elég korrelációs kapcsolat van a faktoranalízishez. A skálák validitásvizsgálatát megbízhatósági mutatók terén Cronbach-alfa és AVE segítségével végeztem, mindkettő minden faktorra magas megbízhatóságot mutatott. Az alkalmazott érvényességi mutatók (CMIN/df, SRMR, CFI, NFI, TLI) mindegyike kielégítő eredményt adott.</w:t>
      </w:r>
      <w:r>
        <w:rPr>
          <w:color w:val="000000"/>
          <w:sz w:val="24"/>
          <w:szCs w:val="24"/>
        </w:rPr>
        <w:br/>
        <w:t xml:space="preserve">A mintában leghangsúlyosabb faktorok az izgalomkeresés, az esztétikum és az önbecsülés, a legalacsonyabb a társas kapcsolatok volt. Foglalkozás alapján pedig a tanulók akarnak leginkább elszakadni a mindennapoktól, míg a gazdaságilag inaktívaknál a legkevésbé jellemző ez. Aki otthon, televízióban is szokott mérkőzéseket nézni, annak nagyobb igénye van a teljesítményre és az esztétikumra.</w:t>
      </w:r>
      <w:r>
        <w:rPr>
          <w:color w:val="000000"/>
          <w:sz w:val="24"/>
          <w:szCs w:val="24"/>
        </w:rPr>
        <w:br/>
        <w:t xml:space="preserve">A klaszterezési eljárással négy szurkolói típust tártam fel: családos fővárosi értelmiségiek, vidéki fiatal szurkolók, fővárosi fiatal szurkolónők, elkötelezett vidéki szurkolónők.</w:t>
      </w:r>
      <w:r>
        <w:rPr>
          <w:color w:val="000000"/>
          <w:sz w:val="24"/>
          <w:szCs w:val="24"/>
        </w:rPr>
        <w:br/>
        <w:t xml:space="preserve">Eredményeim alapján érvényesülnek a SPEEDE-H motivációs faktorai a hazai jégkorong szurkolók körében. A szakirodalommal ellentétben a nem és a lakóhely nem állt kapcsolatban a motivációs tényezőkkel. Megállapítható, hogy a fiatalok mindennapi élettől való elszakadási vágya erős. A kutatás feltáró jellegű, érdemes a jövőben további kutatást végezni helyszíni mintavétellel.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01915">
    <w:multiLevelType w:val="hybridMultilevel"/>
    <w:lvl w:ilvl="0" w:tplc="64225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01915">
    <w:abstractNumId w:val="58101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92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