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andras.bogdan@atletika.hu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MEZEI LUCA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mezeilucus3@gmail.com</w:t>
            </w:r>
            <w:bookmarkStart w:id="1" w:name="_GoBack"/>
            <w:bookmarkEnd w:id="1"/>
            <w:r w:rsidRPr="001067CD">
              <w:br/>
            </w:r>
            <w:r w:rsidR="00C275A3">
              <w:t>Humánkineziológia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Magyar Testnevelési és Sporttudományi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Atléták csípőfeszítő nyomatékának és izomaktivitásának változása a kontrakció sebességének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Elektromiográfia;dinamométer; sprint; atlétika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</w:t>
      </w:r>
      <w:r>
        <w:rPr>
          <w:color w:val="000000"/>
          <w:sz w:val="24"/>
          <w:szCs w:val="24"/>
        </w:rPr>
        <w:br/>
        <w:t xml:space="preserve">Az atlétikában a sprintfutás kulcsszerepet játszik a sportteljesítmény javításában. A csípő feszítő izmok, mint a gluteus maximus és a hamstring tagjai (semitendinosus, semimembranosus, biceps femoris), meghatározóak a maximális sebesség elérésében. Korábbi kutatások kimutatták, hogy a sprinterek csípőfeszítő izmai nagyobb méretűek, és különböző sebességeken eltérő nyomatékot generálnak. Az EMG aktivitás és a erő-sebesség kapcsolat azonban nem volt egyértelműen alátámasztva.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kutatás célja az atléták csípőfeszítő izmainak nyomatéka és EMG aktivitásának vizsgálata különböző sebességeken, az erőedzett kontrollcsoporttal összehasonlítva. H1: Az atléták nyomatéka kevésbé csökken a sebesség növekedésével, mint a kontrollcsoporté. H2: Az atléták Gmax és ST izmai nagyobb EMG aktivitást mutatnak a sebesség növekedésével, míg az SM-nél és a kontrollcsoportnál nem várunk jelentős változást.</w:t>
      </w:r>
      <w:r>
        <w:rPr>
          <w:color w:val="000000"/>
          <w:sz w:val="24"/>
          <w:szCs w:val="24"/>
        </w:rPr>
        <w:br/>
        <w:t xml:space="preserve">Módszertan</w:t>
      </w:r>
      <w:r>
        <w:rPr>
          <w:color w:val="000000"/>
          <w:sz w:val="24"/>
          <w:szCs w:val="24"/>
        </w:rPr>
        <w:br/>
        <w:t xml:space="preserve">A vizsgálatban 14 kontrollcsoportbeli (7 férfi, 7 nő) és 13 atléta (8 férfi, 5 nő) vett részt. Az azonos antropometriai és izometriás maximális erő minimalizálta az eltéréseket. Az izokinetikus dinamométerrel mértük a csípőfeszítő nyomatékot és EMG aktivitást különböző szögsebességeken (60°/s, 120°/s, 180°/s, 240°/s). Az EMG-méréseket bipoláris elektródák alkalmazásával végeztük a Gmax, ST, SM és BF izmokon.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atlétáknál a nyomatékcsökkenés meredeksége alacsonyabb volt (b = -0,39 ± 0,18), mint a kontrollcsoportnál (b = -0,50 ± 0,11), és relatív előnyük alacsonyabb sebességeknél volt kiemelkedő. A Gmax és ST, BF aktivitása szignifikánsan nőtt a sebesség növekedésével (Gmax: p = 0,008; ST: p = 0,007; BF: p=0,002), míg az SM aktivitása minimálisan változott.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Az atléták nagyobb erőt tudtak kifejteni magasabb sebességen, különösen alacsonyabb szögsebességeken. Ez részben a nagyobb Gmax és ST izomméretnek köszönhető, amely a pennált izmokkal szemben előnyt jelent. A Gmax, ST és BF izmok magasabb EMG aktivitása szintén hozzájárult a hatékonyabb erőkifejtéshez nagyobb sebességeken.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27172">
    <w:multiLevelType w:val="hybridMultilevel"/>
    <w:lvl w:ilvl="0" w:tplc="14171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27172">
    <w:abstractNumId w:val="50327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569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