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MATOS SÁRA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msara0408@gmail.com</w:t>
            </w:r>
            <w:r w:rsidRPr="001067CD">
              <w:rPr>
                <w:i/>
              </w:rPr>
              <w:br/>
            </w:r>
            <w:r w:rsidR="00A96AEC">
              <w:t>Klinikai -és Egészségpszichológia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Makó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Pszichológia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bűncselekményhez vezető út kevert (kvantitatív és kvalitatív) elemzése - Életútban fellelhető sajátságok és rizikófaktorok az elkövetett bűncselekmény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bűnelkövetés, bűncselekmény-kategóriák, rizikótényezők, bűnről való gondolkodás, életesemények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kutatások, melyek a bűnelkövetés mögött rejlő okokat és rizikótényezőket vizsgálják leginkább a férfi elkövetőkre fókuszálnak. De hogyan is alakul a női bűnelkövetés? Milyen életesemények és rizikótényezők vezethetnek egy nőt a bűncselekmény elkövetéséig? Jelen kutatásban ezen kérdéseket kívánom górcső alá venni, kiegészülve a bűnelkövetésről való gondolkodással, mindezt kvantitatív és kvalitatív módszerek alkalmazásával. A kutatásban 19 nő vett részt a Kalocsai Fegyház és Börtön intézményén belül. A vizsgálódás alapjaként különböző bűncselekmény-kategóriákba tartozó női elkövetőkkel vettem fel nyitott kérdéseket tartalmazó interjúkat és kérdőíveket. Kutatói kérdésem középpontjában pedig az állt, hogy vajon fellelhető-e különbség a bűncselekmény-típusok által létrehozott csoportok között a vizsgálni kívántakat illetően, valamint feltételeztem, hogy összességében a női elkövetők magasabb átlaggal mutatnak negatív életeseményeket, és hogy életútjukban megjelennek a bántalmazással és viktimizációval kapcsolatos tapasztalatok. A felhasznált kérdőívek közé tartozott az általunk lefordított CRIME–PICS II, a Holmes-Rahe Életesemény Skála, valamint a Szülői Bánásmód Kérdőív (H-PBI). Az eredményeket illetően, az életeseményekre és a bántalmazásra vonatkozó hipotéziseink beigazolódtak. A kérdőívekkel kapcsolatos eredmények viszont arra utalnak, hogy nincs szignifikáns különbség a csoportok között a bűnről való gondolkodásban, az életesemények alakulásában, valamint a szülői nevelési attitűdök tekintetében. Azonban a kvalitatív módszerekkel kiegészülve, jelen vizsgálat érdekes eredményeket vethet fel a női bűnelkövetés tekintetében, így további kutatásokat javaslunk ennek feltárására.</w:t>
      </w:r>
      <w:r>
        <w:rPr>
          <w:color w:val="000000"/>
          <w:sz w:val="24"/>
          <w:szCs w:val="24"/>
        </w:rPr>
        <w:br/>
        <w:t xml:space="preserve">Kulcsszavak: női bűnelkövetés, bűncselekmény-kategóriák, rizikótényezők, bűnről való gondolkodás, életesemények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01181">
    <w:multiLevelType w:val="hybridMultilevel"/>
    <w:lvl w:ilvl="0" w:tplc="95110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01181">
    <w:abstractNumId w:val="91701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478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