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olah.klau.dia1@gmail.com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Korsós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Porkohászati technológiával előállított rozsdamentes acél hibrid felületkezelése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17-4 PH; MIM; plazmanitridálás; pvd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gépalkatrészek, szerszámok igénybevételi állapota bizonyos esetekben megköveteli az anyagtulajdonságok inhomogén jellegét: míg a felületi és felületközeli rétegeknél követelmény a nagy keménység és kopásállóság, a magnak szívós jellege előnyös. Ilyen jellegű igénybevételek esetén a szerkezetek felületének módosítása, felületi kezelése levetővé teszi, a követelményeknek eleget tevő szerkezet kialakítását. A felületkezelési eljárásokon belül megkülönböztetünk technológiákat, melyek során az alapanyag felületi rétegét módosítjuk, valamint az eltérő felületi réteget felvivő, bevonatoló technológiákat. A műszaki életben azonban olyan különleges tulajdonságokkal rendelkező felület kialakítására is szükség lehet, melyet önmagában egyik technológia sem képes biztosítani; így terjedtek el a hibrid felületkezelési technológiák, melyek több, egymástól eltérő jellegű felületkezelő technológia hatását ötvözve olyan tulajdonságokat biztosít a szerkezetnek, amelyet egy kezeléssel nem lenne lehetséges elérni.</w:t>
      </w:r>
      <w:r>
        <w:rPr>
          <w:color w:val="000000"/>
          <w:sz w:val="24"/>
          <w:szCs w:val="24"/>
        </w:rPr>
        <w:br/>
        <w:t xml:space="preserve">A gépalkatrészek gyártása során felmerülő tényezők a gazdaságosság és a termelékenység. Nagy sorozatszámban gyártott alkatrészek esetén egyre elterjedtebb technológia a fémfröccsöntés (MIM, metal injection molding). A technológia hatékonyan ötvözi a polimerekre jellemző fröccsöntési technológia, illetve a fémek gyártásnál ismeretes porkohászati technológiák előnyeit. A fémfröccsöntés során kialakítható, a hagyományos gyártástechnológiákkal gyártott tömbi anyagoktól eltérő mikroszerkezettel rendelkező termékek és a diffúziós, illetve bevonatoló technológiákkal kialakított felületi tulajdonságok kölcsönhatása azonban kevésbé kutatott területnek számít.</w:t>
      </w:r>
      <w:r>
        <w:rPr>
          <w:color w:val="000000"/>
          <w:sz w:val="24"/>
          <w:szCs w:val="24"/>
        </w:rPr>
        <w:br/>
        <w:t xml:space="preserve">Kutatásom során 17-4 PH jelölésű martenzites, kiválásosan keményíthető rozsdamentes acél esetében vizsgáltuk az eltérő acélgyártási technológiákkal elérhető mikroszerkezetek kölcsönhatását különböző hibrid felületkezelési technológiákkal. A kutatás során alkalmazott gyártástechnológiák hagyományos öntészeti technológia, illetve fémfröccsöntés, mint porkohászati technológia. Az alkalmazott hibrid felületkezelési technológiák kis hőmérsékletű nitridálás, illetve eltérő kémiai összetételű PVD bevonatok kombinációjával lettek megvalósítva. A rendelkezésre álló próbatesteket tribológiai, mikroszerkezeti, keménységi és rétegadhéziós szempontból értékeltük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53196">
    <w:multiLevelType w:val="hybridMultilevel"/>
    <w:lvl w:ilvl="0" w:tplc="26913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53196">
    <w:abstractNumId w:val="79453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841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