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TANÁCSNÉ VILMOS ETELKA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etelkavilmos@gmail.com</w:t>
            </w:r>
            <w:r w:rsidRPr="001067CD">
              <w:rPr>
                <w:i/>
              </w:rPr>
              <w:br/>
            </w:r>
            <w:r w:rsidR="00A96AEC">
              <w:t>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Asztalos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Zenei anyanyelvünk az általános iskolai ének-zene órán. Hogyan és miért tanítsunk komplex népi kultúrát?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népi kultúra; oktatás; Kodály-koncepció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méltán híres Kodály-koncepció többek között azt tűzte ki feladatául, hogy a magyar népzene közös anyanyelvünkké váljon, és az az oktatás alapját jelentse. Azonban maga Kodály Zoltán sem izolált formában, a népi kultúra komplex egésze nélkül képzelte el mindezt, hanem szorosan összetartozó, szerves egységként tekintette. Mégis azt tapasztalhatjuk, hogy a zene, különösen pedig a népzene egyre távolabb került a hétköznapi embertől, és a diákok már csak ritkán, vagy egyáltalán nem találkoznak élő kultúrával. Az ének-zene oktatás szerencsére kimagasló arányban épít a népdalokra, azonban azok sajnos szinte kizárólag a szolfézs tananyag „illusztrációjaként”, ilyen értelemben steril módon jelennek meg.</w:t>
      </w:r>
      <w:r>
        <w:rPr>
          <w:color w:val="000000"/>
          <w:sz w:val="24"/>
          <w:szCs w:val="24"/>
        </w:rPr>
        <w:br/>
        <w:t xml:space="preserve">Kutatásomban arra kerestem a válaszokat, hogy miért távolodtunk el saját népi gyökereinktől, és gyakorlati oldaláról megközelítve hogyan lehetne a Kodály Zoltán által kijelölt célokat megvalósítani az oktatáson keresztül.</w:t>
      </w:r>
      <w:r>
        <w:rPr>
          <w:color w:val="000000"/>
          <w:sz w:val="24"/>
          <w:szCs w:val="24"/>
        </w:rPr>
        <w:br/>
        <w:t xml:space="preserve">A self-study módszerre alapozva vizsgáltam egy első és egy második évfolyamban általam tartott féléves gyakorlat eredményességét, lehetőségeit.</w:t>
      </w:r>
      <w:r>
        <w:rPr>
          <w:color w:val="000000"/>
          <w:sz w:val="24"/>
          <w:szCs w:val="24"/>
        </w:rPr>
        <w:br/>
        <w:t xml:space="preserve">A gyakorlatok során igyekeztem hatékony, célravezető és változatos eszközöket, módszereket választani a komplex kultúraátadáshoz. Saját tanmenetet, tematikus terveket kellett összeállítanom, hogy az évkör természetes ciklikusságára alapozva a megtanítandó dalokat illetve a szolfézs anyagot a megszilárdítás szakaszában elkülönítsem egymástól.</w:t>
      </w:r>
      <w:r>
        <w:rPr>
          <w:color w:val="000000"/>
          <w:sz w:val="24"/>
          <w:szCs w:val="24"/>
        </w:rPr>
        <w:br/>
        <w:t xml:space="preserve">Terveim között szerepel a kutatás kibővítése a harmadik és negyedik évfolyamra, valamint a teljes alsótagozat négy éves felépíthetőségének lehetősége a komplex kultúraátadás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94197">
    <w:multiLevelType w:val="hybridMultilevel"/>
    <w:lvl w:ilvl="0" w:tplc="59051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94197">
    <w:abstractNumId w:val="98894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398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