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SZILVA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saraszilva2@gmail.com</w:t>
            </w:r>
            <w:r w:rsidRPr="001067CD">
              <w:rPr>
                <w:i/>
              </w:rPr>
              <w:br/>
            </w:r>
            <w:r w:rsidR="00A96AEC">
              <w:t>Építészmérnök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Vannay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Erdő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emlékezet; város; természet; ember; körforgás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Tabán kétségkívül Budapest egyik legrétegzettebb, legsokszínűbb és leghosszabb múlttal</w:t>
      </w:r>
      <w:r>
        <w:rPr>
          <w:color w:val="000000"/>
          <w:sz w:val="24"/>
          <w:szCs w:val="24"/>
        </w:rPr>
        <w:br/>
        <w:t xml:space="preserve">rendelkező negyede. A városrész különleges folyamaton ment keresztül élete során: már az</w:t>
      </w:r>
      <w:r>
        <w:rPr>
          <w:color w:val="000000"/>
          <w:sz w:val="24"/>
          <w:szCs w:val="24"/>
        </w:rPr>
        <w:br/>
        <w:t xml:space="preserve">őskorban elkezdte meghódítani az ember, átépíteni, benépesíteni, és ez évezredeken keresztül</w:t>
      </w:r>
      <w:r>
        <w:rPr>
          <w:color w:val="000000"/>
          <w:sz w:val="24"/>
          <w:szCs w:val="24"/>
        </w:rPr>
        <w:br/>
        <w:t xml:space="preserve">folytatódott, egészen a 20. századik, amikorra olyan sűrű lett, hogy végül úgy döntöttek, lebontják.</w:t>
      </w:r>
      <w:r>
        <w:rPr>
          <w:color w:val="000000"/>
          <w:sz w:val="24"/>
          <w:szCs w:val="24"/>
        </w:rPr>
        <w:br/>
        <w:t xml:space="preserve">A területet soha nem építették be újra, helyette beparkosították, létrehozva egy zöld szigetet a</w:t>
      </w:r>
      <w:r>
        <w:rPr>
          <w:color w:val="000000"/>
          <w:sz w:val="24"/>
          <w:szCs w:val="24"/>
        </w:rPr>
        <w:br/>
        <w:t xml:space="preserve">nagyváros szürke tengerében, amely azóta is él és burjánzik a visszahódított területén. Ez a ciklus,</w:t>
      </w:r>
      <w:r>
        <w:rPr>
          <w:color w:val="000000"/>
          <w:sz w:val="24"/>
          <w:szCs w:val="24"/>
        </w:rPr>
        <w:br/>
        <w:t xml:space="preserve">visszaérkezés a nulladik ponthoz az, ami a dolgozatomat elsősorban inspirálta. Vajon megáll-e itt a</w:t>
      </w:r>
      <w:r>
        <w:rPr>
          <w:color w:val="000000"/>
          <w:sz w:val="24"/>
          <w:szCs w:val="24"/>
        </w:rPr>
        <w:br/>
        <w:t xml:space="preserve">folyamat, vagy folytatódik, és a természet egyszer minden területet visszahódít? A tervezett</w:t>
      </w:r>
      <w:r>
        <w:rPr>
          <w:color w:val="000000"/>
          <w:sz w:val="24"/>
          <w:szCs w:val="24"/>
        </w:rPr>
        <w:br/>
        <w:t xml:space="preserve">installáció ezt a történetet szeretné továbbírni, egy, még élő szereplőjének a segítségével. A</w:t>
      </w:r>
      <w:r>
        <w:rPr>
          <w:color w:val="000000"/>
          <w:sz w:val="24"/>
          <w:szCs w:val="24"/>
        </w:rPr>
        <w:br/>
        <w:t xml:space="preserve">dolgozat központi eleme a Tabánban található több száz éves eperfa, amely egyedülálló emléke a</w:t>
      </w:r>
      <w:r>
        <w:rPr>
          <w:color w:val="000000"/>
          <w:sz w:val="24"/>
          <w:szCs w:val="24"/>
        </w:rPr>
        <w:br/>
        <w:t xml:space="preserve">városrész múltjának és az ember és a természet viszonyának.</w:t>
      </w:r>
      <w:r>
        <w:rPr>
          <w:color w:val="000000"/>
          <w:sz w:val="24"/>
          <w:szCs w:val="24"/>
        </w:rPr>
        <w:br/>
        <w:t xml:space="preserve">Ahogy a történet maga is egy kettős folyamat, egyszerre bontás és építés, úgy az installáció is</w:t>
      </w:r>
      <w:r>
        <w:rPr>
          <w:color w:val="000000"/>
          <w:sz w:val="24"/>
          <w:szCs w:val="24"/>
        </w:rPr>
        <w:br/>
        <w:t xml:space="preserve">egyszerre analógiája és ellentéte a Tabánnal történteknek. Létrehozza egyrészről az egykori kert</w:t>
      </w:r>
      <w:r>
        <w:rPr>
          <w:color w:val="000000"/>
          <w:sz w:val="24"/>
          <w:szCs w:val="24"/>
        </w:rPr>
        <w:br/>
        <w:t xml:space="preserve">inverzét: amik régen a belső falak voltak, most külsők. A házakat egykor erőszakosan bontották el,</w:t>
      </w:r>
      <w:r>
        <w:rPr>
          <w:color w:val="000000"/>
          <w:sz w:val="24"/>
          <w:szCs w:val="24"/>
        </w:rPr>
        <w:br/>
        <w:t xml:space="preserve">a fa magától, természetesen hullajtja el a termését. Régen élettelen építőanyagokat vittek el, most</w:t>
      </w:r>
      <w:r>
        <w:rPr>
          <w:color w:val="000000"/>
          <w:sz w:val="24"/>
          <w:szCs w:val="24"/>
        </w:rPr>
        <w:br/>
        <w:t xml:space="preserve">élő, növekedő magokat, hajtásokat. Ez a cselekedet egyszerre bír gyakorlati és szimbolikus</w:t>
      </w:r>
      <w:r>
        <w:rPr>
          <w:color w:val="000000"/>
          <w:sz w:val="24"/>
          <w:szCs w:val="24"/>
        </w:rPr>
        <w:br/>
        <w:t xml:space="preserve">jelentőséggel: elősegíti a természet terjeszkedését, miközben emléket állít a Tabánnak. A fakockák</w:t>
      </w:r>
      <w:r>
        <w:rPr>
          <w:color w:val="000000"/>
          <w:sz w:val="24"/>
          <w:szCs w:val="24"/>
        </w:rPr>
        <w:br/>
        <w:t xml:space="preserve">terjedésével az eperfa magjai, mintegy élő emlékként, visszahódítják a városi környezetet. A</w:t>
      </w:r>
      <w:r>
        <w:rPr>
          <w:color w:val="000000"/>
          <w:sz w:val="24"/>
          <w:szCs w:val="24"/>
        </w:rPr>
        <w:br/>
        <w:t xml:space="preserve">koncepció összeköti a természetet és az emlékezetet, új értelmet adva a város és a természet közötti</w:t>
      </w:r>
      <w:r>
        <w:rPr>
          <w:color w:val="000000"/>
          <w:sz w:val="24"/>
          <w:szCs w:val="24"/>
        </w:rPr>
        <w:br/>
        <w:t xml:space="preserve">kölcsönhatásnak.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11114">
    <w:multiLevelType w:val="hybridMultilevel"/>
    <w:lvl w:ilvl="0" w:tplc="57132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11114">
    <w:abstractNumId w:val="254111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036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