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BŐDI LILI</w:t>
            </w:r>
          </w:p>
          <w:p w:rsidR="00C275A3" w:rsidRDefault="00CA6B74" w:rsidP="00C275A3">
            <w:pPr>
              <w:pStyle w:val="Hallgatokepzes"/>
            </w:pPr>
            <w:r w:rsidRPr="001067CD">
              <w:rPr>
                <w:i/>
              </w:rPr>
              <w:t>bodi.lili2003@gmail.com</w:t>
            </w:r>
            <w:r w:rsidRPr="001067CD">
              <w:rPr>
                <w:i/>
              </w:rPr>
              <w:br/>
            </w:r>
            <w:r w:rsidR="00A96AEC">
              <w:t>Építészmérnöki</w:t>
            </w:r>
            <w:r w:rsidR="00A96AEC">
              <w:br/>
            </w:r>
            <w:r w:rsidR="00E77B23">
              <w:t>Osztatlan, 5.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KOLLER RÉKA JÚLIA</w:t>
            </w:r>
          </w:p>
          <w:p w:rsidR="00DB4822" w:rsidRDefault="00CA6B74" w:rsidP="004D7940">
            <w:pPr>
              <w:pStyle w:val="Hallgatokepzes"/>
            </w:pPr>
            <w:r w:rsidRPr="001067CD">
              <w:rPr>
                <w:i/>
              </w:rPr>
              <w:t>koller.reka22@gmail.com</w:t>
            </w:r>
            <w:bookmarkStart w:id="1" w:name="_GoBack"/>
            <w:bookmarkEnd w:id="1"/>
            <w:r w:rsidRPr="001067CD">
              <w:br/>
            </w:r>
            <w:r w:rsidR="00C275A3">
              <w:t>Építészmérnöki</w:t>
            </w:r>
            <w:r w:rsidR="00A96AEC">
              <w:br/>
              <w:t>Osztatlan,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Terbe Rita</w:t>
            </w:r>
          </w:p>
          <w:p w:rsidR="00DB4822" w:rsidRDefault="00DB4822" w:rsidP="00BA6BAF">
            <w:pPr>
              <w:pStyle w:val="Konzulensektitulus"/>
            </w:pPr>
            <w:r w:rsidRPr="00DB4822">
              <w:t>egyetemi adjunktus, BME ÉPK</w:t>
            </w:r>
          </w:p>
        </w:tc>
      </w:tr>
      <w:tr w:rsidR="00DB4822" w:rsidTr="00DB4822">
        <w:tc>
          <w:tcPr>
            <w:tcW w:w="9854" w:type="dxa"/>
          </w:tcPr>
          <w:p w:rsidR="00DB4822" w:rsidRPr="00DB4822" w:rsidRDefault="00DB4822" w:rsidP="00BA6BAF">
            <w:pPr>
              <w:pStyle w:val="Konzulenseknev"/>
            </w:pPr>
            <w:r w:rsidRPr="00DB4822">
              <w:t>Biri Balázs</w:t>
            </w:r>
          </w:p>
          <w:p w:rsidR="00DB4822" w:rsidRDefault="00DB4822" w:rsidP="00BA6BAF">
            <w:pPr>
              <w:pStyle w:val="Konzulensektitulus"/>
            </w:pPr>
            <w:r w:rsidRPr="00DB4822">
              <w:t>építész,  Hetedik Műterem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Fodrozódás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változás; áramlás; határ; híd; örvény</w:t>
      </w:r>
      <w:r>
        <w:t xml:space="preserve"/>
      </w:r>
    </w:p>
    <w:p>
      <w:pPr>
        <w:widowControl w:val="on"/>
        <w:pBdr/>
        <w:spacing w:before="240" w:after="240" w:line="240" w:lineRule="auto"/>
        <w:ind w:left="0" w:right="0"/>
        <w:jc w:val="left"/>
      </w:pPr>
      <w:r>
        <w:rPr>
          <w:color w:val="000000"/>
          <w:sz w:val="24"/>
          <w:szCs w:val="24"/>
        </w:rPr>
        <w:t xml:space="preserve">A folyó oly változó, kimeríthetetlen lehetőségek kavargása. Ha csak egy karnyújtásnyira van a felszín, beszűrődik a fény. A sodrás kedves szellőként sürget, a nap melengeti az arcod. Ha lejjebb süllyedsz, a nap eltűnik. A mélység sötétjét kerüljük? Az iszap kavarog, nem látszik a fent és lent, talán nem is létezik. A sodrás kegyetlen kézként ránthat magával. De van, akinek ez nem számít. Van, aki szereti a mélység rejtelmeit, van, aki keresi a szabadságot amit a fent és lent hiánya ad. Keressük a szabadságot.</w:t>
      </w:r>
    </w:p>
    <w:p>
      <w:pPr>
        <w:widowControl w:val="on"/>
        <w:pBdr/>
        <w:spacing w:before="240" w:after="240" w:line="240" w:lineRule="auto"/>
        <w:ind w:left="0" w:right="0"/>
        <w:jc w:val="left"/>
      </w:pPr>
      <w:r>
        <w:rPr>
          <w:color w:val="000000"/>
          <w:sz w:val="24"/>
          <w:szCs w:val="24"/>
        </w:rPr>
        <w:t xml:space="preserve">Mindenkinek más a története. Mint egy folyó, az élet sodrása visz, irányítani nem tudjuk, csak reméljük, hogy jó irányba tartunk. Néha lebukunk, néha lassan lebegünk tova. Utunk kanyarog, változik és folyamatosan… találkozik. Találkozásaink oly kis részét érzékeljük, csak egy pillantás, összedöccenés, távoli kiáltás. A folyó végtelen vízcseppje ugyanoda tart, de nincs kettő, mi ugyanazt az utat járná be. Számít átfedésük? Fontos a csatlakozás? Kell a hosszú folyamatban az az egy pont amikor összeérhetnek?</w:t>
      </w:r>
    </w:p>
    <w:p>
      <w:pPr>
        <w:widowControl w:val="on"/>
        <w:pBdr/>
        <w:spacing w:before="240" w:after="240" w:line="240" w:lineRule="auto"/>
        <w:ind w:left="0" w:right="0"/>
        <w:jc w:val="left"/>
      </w:pPr>
      <w:r>
        <w:rPr>
          <w:color w:val="000000"/>
          <w:sz w:val="24"/>
          <w:szCs w:val="24"/>
        </w:rPr>
        <w:t xml:space="preserve">Annyi vízcsepp találkozik…, de ha egyik se dönt úgy, hogy összetart a másikkal sosem lenne folyónk. Szétszóródnának. A világ kiszáradna. Szükség van a folyót összetartó erőre, szükség van a társainkra, és az örvényre ami néha átirányít, löketet ad az út folytatására.</w:t>
      </w:r>
    </w:p>
    <w:p>
      <w:pPr>
        <w:widowControl w:val="on"/>
        <w:pBdr/>
        <w:spacing w:before="240" w:after="240" w:line="240" w:lineRule="auto"/>
        <w:ind w:left="0" w:right="0"/>
        <w:jc w:val="left"/>
      </w:pPr>
      <w:r>
        <w:rPr>
          <w:color w:val="000000"/>
          <w:sz w:val="24"/>
          <w:szCs w:val="24"/>
        </w:rPr>
        <w:t xml:space="preserve">Az örvény nem összezavar. Nem letérít az útról és nem elszakít a folyótól. Ad egy pillanatot, lemerít a vízbe, a sötétbe, ahol nincs fent és lent, a szabadságba. Ne a sodrás miatt menjünk tovább. Azért, mert arra, és azokkal a vízcseppekkel akarunk továbbmenni. Tudatosan, szabadon akarunk változni.</w:t>
      </w:r>
    </w:p>
    <w:p>
      <w:pPr>
        <w:widowControl w:val="on"/>
        <w:pBdr/>
        <w:spacing w:before="240" w:after="240" w:line="240" w:lineRule="auto"/>
        <w:ind w:left="0" w:right="0"/>
        <w:jc w:val="left"/>
      </w:pPr>
      <w:r>
        <w:rPr>
          <w:color w:val="000000"/>
          <w:sz w:val="24"/>
          <w:szCs w:val="24"/>
        </w:rPr>
        <w:t xml:space="preserve">Prológus:</w:t>
      </w:r>
    </w:p>
    <w:p>
      <w:pPr>
        <w:widowControl w:val="on"/>
        <w:pBdr/>
        <w:spacing w:before="240" w:after="240" w:line="240" w:lineRule="auto"/>
        <w:ind w:left="0" w:right="0"/>
        <w:jc w:val="left"/>
      </w:pPr>
      <w:r>
        <w:rPr>
          <w:color w:val="000000"/>
          <w:sz w:val="24"/>
          <w:szCs w:val="24"/>
        </w:rPr>
        <w:t xml:space="preserve">Mi emberek szeretjük az egyedi térhelyzeteket, keressük a határokat, a különlegességeket. A Hajógyári-sziget a határ a város közepén, határ a folyamatos nyüzsgés és a természet mentsvára között. Átmenni a K-hídon több a Dunán való átkelésnél, szükséges a változással járó átszellemülés.</w:t>
      </w:r>
      <w:r>
        <w:rPr>
          <w:color w:val="000000"/>
          <w:sz w:val="24"/>
          <w:szCs w:val="24"/>
        </w:rPr>
        <w:br/>
        <w:t xml:space="preserve">Az újra és újra megérkező Sziget a kavargás, az emberek, a zene és élmények forgatagában, a pont amikor a szabadság határán állunk.</w:t>
      </w:r>
      <w:r>
        <w:rPr>
          <w:color w:val="000000"/>
          <w:sz w:val="24"/>
          <w:szCs w:val="24"/>
        </w:rPr>
        <w:br/>
        <w:t xml:space="preserve">Mi is a határokat, a változás, átszellemülés folyamatát keressük. Keressük, hogy hol tudjuk beengedni a Dunát ami ezt a különleges teret létrehozza. Szeretnénk elérni, hogy a folyamatos, évről-évre történő változást ne mi erőltessük, hanem a sziget alakítsa. A változás szelét akarjuk vitorlánkba fogni.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16650">
    <w:multiLevelType w:val="hybridMultilevel"/>
    <w:lvl w:ilvl="0" w:tplc="58361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16650">
    <w:abstractNumId w:val="87416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2510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