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TEMESVÁRI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temesvaribence234@gmail.com</w:t>
            </w:r>
            <w:r w:rsidRPr="001067CD">
              <w:rPr>
                <w:i/>
              </w:rPr>
              <w:br/>
            </w:r>
            <w:r w:rsidR="00A96AEC">
              <w:t>építészménöki osztatlan mesterképzés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Fejérdy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Küszöbön - A határhelyzet jelentése és kortárs építészeti megnyilvánulása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építészetelmélet;küszöb;néphiedelem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"Mert végre is mi az ember a természetben?" Teszi fel a kérdést Pascal, és keresi helyünket egy olyan világban, amelynek "középpontja mindenütt ott van, és kerülete sehol sincs". E kérdés négyszáz év elteltével éppoly érvényes, a dolgozat során pedig a határ helyét keresem a jelenkor emberének életében. Számunkra már a végtelen az, amely keretezi világunkat, de megragadható-e, mint küszöb forrása az építészetben?</w:t>
      </w:r>
      <w:r>
        <w:rPr>
          <w:color w:val="000000"/>
          <w:sz w:val="24"/>
          <w:szCs w:val="24"/>
        </w:rPr>
        <w:br/>
        <w:t xml:space="preserve">Munkám során személyes térélményeimre, a néphiedelmek nagyvonalúságára, és Pascal gondolatainak mélységére támaszkodom. A küszöböt, mint határteret, és a határhelyzetet, mint egzisztenciális élményt szeretném bemutatni, valamint a kettő közötti kapcsolatot. A határt átlépve, a küszöb terébe érkezve a végtelenre szeretném fordítani a tekintetet.</w:t>
      </w:r>
      <w:r>
        <w:rPr>
          <w:color w:val="000000"/>
          <w:sz w:val="24"/>
          <w:szCs w:val="24"/>
        </w:rPr>
        <w:br/>
        <w:t xml:space="preserve">A küszöb szimbolikáját tudatosan az építészettől független, alapvető emberi tapasztalásokat leíró forrásokon keresztül igyekszem kifejteni. Teszem ezt azért, hogy a mára kiüresedett tartalmú, és az építészet által kerülendő akadály ne pusztán idejétmúlt épületelemként és babonák tárgyaként éljen bennünk.</w:t>
      </w:r>
      <w:r>
        <w:rPr>
          <w:color w:val="000000"/>
          <w:sz w:val="24"/>
          <w:szCs w:val="24"/>
        </w:rPr>
        <w:br/>
        <w:t xml:space="preserve">A hiedelemvilágban és a magaskultúrában egyaránt megjelenik a határ tere. Atmoszférája és jelentése kivétel nélkül ugyanarra mutat rá: egy bizonytalan helyre, mely sem itt, sem ott helyzete miatt túlmutat a diszkurzív világszemléleten, ebből kifolyólag szakrális töltetű. Dolgozatom során a viszonyokra alapozó, a határokat gyakran elmosni igyekvő kortárs építészet világában keresem e hely megnyilvánulásait. Természeti környezetben épült kápolnákon keresztül mutatom be, hogyan fogalmazható meg a határ tere a környezettel való párbeszéd által, és hogyan szenteli meg a küszöb a körülötte lévő helyet, ahol az ember talán megérezheti, mi is végre a természetben.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08323">
    <w:multiLevelType w:val="hybridMultilevel"/>
    <w:lvl w:ilvl="0" w:tplc="34942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08323">
    <w:abstractNumId w:val="51508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864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