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LAZA ÁLMOS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almos.laza@gmail.com</w:t>
            </w:r>
            <w:r w:rsidRPr="001067CD">
              <w:rPr>
                <w:i/>
              </w:rPr>
              <w:br/>
            </w:r>
            <w:r w:rsidR="00A96AEC">
              <w:t>Szerkezet-építőmérnök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Hegyi Dezső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Vigh László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 Dávid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Membránszerkezet széldinamikai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Aerodinamika; membrán; széldinamika; kapcsolt analízis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kortárs építészetében nagy számmal jelennek meg ponyvaszerkezetek, hiszen ezek kis</w:t>
      </w:r>
      <w:r>
        <w:rPr>
          <w:color w:val="000000"/>
          <w:sz w:val="24"/>
          <w:szCs w:val="24"/>
        </w:rPr>
        <w:br/>
        <w:t xml:space="preserve">önsúlyuknak és mechanikai viselkedésüknek köszönhetően vékony, keresztmetszetileg optimális szerkezetek, amelyek kétszer görbült felületük miatt esztétikus megjelenéssel is rendelkeznek. Ilyen szerkezetek tervezése és méretezése azonban jelentős mérnöki feladatnak</w:t>
      </w:r>
      <w:r>
        <w:rPr>
          <w:color w:val="000000"/>
          <w:sz w:val="24"/>
          <w:szCs w:val="24"/>
        </w:rPr>
        <w:br/>
        <w:t xml:space="preserve">minősül, ugyanis kihívást jelent a nemlineáris viselkedés, nagy elmozdulások megjelenése</w:t>
      </w:r>
      <w:r>
        <w:rPr>
          <w:color w:val="000000"/>
          <w:sz w:val="24"/>
          <w:szCs w:val="24"/>
        </w:rPr>
        <w:br/>
        <w:t xml:space="preserve">és görbült alakok kezelése. A felsorolt problémák miatt a ponyvaszerkezeteket érő hatásokat legtöbbször kvázi-statikus állapotban vizsgálják, mint áltatlában más épületeket is.</w:t>
      </w:r>
      <w:r>
        <w:rPr>
          <w:color w:val="000000"/>
          <w:sz w:val="24"/>
          <w:szCs w:val="24"/>
        </w:rPr>
        <w:br/>
        <w:t xml:space="preserve">Azonban ez nem minden esetben a megfelelő eljárás, például a szél dinamikai jelenségét</w:t>
      </w:r>
      <w:r>
        <w:rPr>
          <w:color w:val="000000"/>
          <w:sz w:val="24"/>
          <w:szCs w:val="24"/>
        </w:rPr>
        <w:br/>
        <w:t xml:space="preserve">kifejezetten időben lefutó (tranziens) állapotban kell elemezni.</w:t>
      </w:r>
      <w:r>
        <w:rPr>
          <w:color w:val="000000"/>
          <w:sz w:val="24"/>
          <w:szCs w:val="24"/>
        </w:rPr>
        <w:br/>
        <w:t xml:space="preserve">Jelen dolgozat célja, hogy egy egyszerű geometriájú ponyvaszerkezet széldinamikai</w:t>
      </w:r>
      <w:r>
        <w:rPr>
          <w:color w:val="000000"/>
          <w:sz w:val="24"/>
          <w:szCs w:val="24"/>
        </w:rPr>
        <w:br/>
        <w:t xml:space="preserve">vizsgálatát numerikus úton elvégezze, kifejezetten a belebegés jelenségére koncentrálva. A</w:t>
      </w:r>
      <w:r>
        <w:rPr>
          <w:color w:val="000000"/>
          <w:sz w:val="24"/>
          <w:szCs w:val="24"/>
        </w:rPr>
        <w:br/>
        <w:t xml:space="preserve">vizsgálatban egy nyereg felületű (hypar alakú) ponyva jelenik meg, ami eltérő eljárásokkal,</w:t>
      </w:r>
      <w:r>
        <w:rPr>
          <w:color w:val="000000"/>
          <w:sz w:val="24"/>
          <w:szCs w:val="24"/>
        </w:rPr>
        <w:br/>
        <w:t xml:space="preserve">egy numerikus szélcsatorna kísérletben (CFD - Computational Fluid Dynamics) lesz tanulmányozva (Yue Wu 2015). A kísérlet elején, a ponyvaszerkezet merevtestszerűen kerül</w:t>
      </w:r>
      <w:r>
        <w:rPr>
          <w:color w:val="000000"/>
          <w:sz w:val="24"/>
          <w:szCs w:val="24"/>
        </w:rPr>
        <w:br/>
        <w:t xml:space="preserve">elemzésre az áramlástani közegben, majd az egyes elem fellágyítása után, egy kapcsolt,</w:t>
      </w:r>
      <w:r>
        <w:rPr>
          <w:color w:val="000000"/>
          <w:sz w:val="24"/>
          <w:szCs w:val="24"/>
        </w:rPr>
        <w:br/>
        <w:t xml:space="preserve">tranziens modell segítségével, lesz a szél-szerkezet közti kölcsönhatás vizsgálva. A kapcsolt</w:t>
      </w:r>
      <w:r>
        <w:rPr>
          <w:color w:val="000000"/>
          <w:sz w:val="24"/>
          <w:szCs w:val="24"/>
        </w:rPr>
        <w:br/>
        <w:t xml:space="preserve">vizsgálatnak köszönhetően a szerkezet deformációja befolyásolja a levegő áramlását, ami</w:t>
      </w:r>
      <w:r>
        <w:rPr>
          <w:color w:val="000000"/>
          <w:sz w:val="24"/>
          <w:szCs w:val="24"/>
        </w:rPr>
        <w:br/>
        <w:t xml:space="preserve">így a szerkezet elmozdulására is visszahat, tehát egy kétirányú kapcsolás alakul ki. Ettől a</w:t>
      </w:r>
      <w:r>
        <w:rPr>
          <w:color w:val="000000"/>
          <w:sz w:val="24"/>
          <w:szCs w:val="24"/>
        </w:rPr>
        <w:br/>
        <w:t xml:space="preserve">vizsgálattól azt várjuk, hogy adott szélsebességhez és feszítés esetén megbízhatóan megmutassa a belebegés jelenségét, amikor a szerkezet körüli örvényleválások miatt, a szerkezet</w:t>
      </w:r>
      <w:r>
        <w:rPr>
          <w:color w:val="000000"/>
          <w:sz w:val="24"/>
          <w:szCs w:val="24"/>
        </w:rPr>
        <w:br/>
        <w:t xml:space="preserve">egyre nagyobb alakváltozást szenved (Changjiang Liu 2017).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22789">
    <w:multiLevelType w:val="hybridMultilevel"/>
    <w:lvl w:ilvl="0" w:tplc="26979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22789">
    <w:abstractNumId w:val="477227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8847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