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szucs.boroka@gmail.com</w:t>
            </w:r>
            <w:r w:rsidRPr="001067CD">
              <w:rPr>
                <w:i/>
              </w:rPr>
              <w:br/>
            </w:r>
            <w:r w:rsidR="00A96AEC">
              <w:t>Olasz nyelv, irodalom és kultúra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Szegedi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Turandot egyes szövegváltozatainak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Turandot; Gozzi; Schiller; Maffei;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Carlo Gozzi Turandot-ját  hasonlítom össze Friedrich Schiller átdolgozásával és annak Andrea Maffei általi olasz fordításával, tartalmi, poétikai-stilisztikai, strukturális és lexikális szempontból. Vizsgálom továbbá az átdolgozás és a szó szerinti átvételek arányait a Gozzi-Schiller és a Schiller-Maffei szövegek viszonylatában, hangsúlyt fektetve a két olasz szöveg egymáshoz való viszonyára, ezáltal az olasz nyelvű színházi szövegekben bekövetkező ízlésváltozás nyomon követhetőségére.</w:t>
      </w:r>
      <w:r>
        <w:rPr>
          <w:color w:val="000000"/>
          <w:sz w:val="24"/>
          <w:szCs w:val="24"/>
        </w:rPr>
        <w:br/>
        <w:t xml:space="preserve">Azért tartom fontosnak, hogy e változatokról szövegcentrikus összehasonlító elemzés készüljön, mert a fellelhető tanulmányok általában a Puccini-operát helyezik a középpontba, annak az elődöktől eltérő dramaturgiájával foglalkoznak, a Gozzi-Schiller-Maffei szövegeket mintegy állomásokként említik röviden. Ugyanakkor Puccini levelezéséből egyértelműen kiderül, hogy ő a Maffei-féle fordításban olvasta először a történetet, majd librettistáival, Renato Simonival és Giuseppe Adamival szinte kizárólag ezt a változatot használták a librettó elkészítéséhez. Mivel Puccininak köszönhetően a mű világhírűvé vált, úgy gondolom, érdemes a történet alapját képező szövegváltozatokat önmagukban, szövegcentrikusan megvizsgálni.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64180">
    <w:multiLevelType w:val="hybridMultilevel"/>
    <w:lvl w:ilvl="0" w:tplc="79668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64180">
    <w:abstractNumId w:val="23164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649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