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HOSSZÚ MÁRK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hosszumark2@gmail.com</w:t>
            </w:r>
            <w:r w:rsidRPr="001067CD">
              <w:rPr>
                <w:i/>
              </w:rPr>
              <w:br/>
            </w:r>
            <w:r w:rsidR="00A96AEC">
              <w:t>pénzügy és számvitel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Budai Eleonóra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VÉDELMI IPAR TÖBB SZEMPONTÚ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védelmi ipar; hadiipar; fegyveres konfliktusok hatása; részvényárfolyam; munkavállalás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Kutatásomat a 2022. február 24-én megváltozott biztonságpolitikai helyzet és védelmi politika</w:t>
      </w:r>
      <w:r>
        <w:rPr>
          <w:color w:val="000000"/>
          <w:sz w:val="24"/>
          <w:szCs w:val="24"/>
        </w:rPr>
        <w:br/>
        <w:t xml:space="preserve">inspirálta, aminek további aktualitást ad a hazai haderőfejlesztés, illetve az EU megváltozott</w:t>
      </w:r>
      <w:r>
        <w:rPr>
          <w:color w:val="000000"/>
          <w:sz w:val="24"/>
          <w:szCs w:val="24"/>
        </w:rPr>
        <w:br/>
        <w:t xml:space="preserve">védelmi politikája. A kutatási téma nagyon sokrétű kutatást tesz lehetővé, amelyből négy</w:t>
      </w:r>
      <w:r>
        <w:rPr>
          <w:color w:val="000000"/>
          <w:sz w:val="24"/>
          <w:szCs w:val="24"/>
        </w:rPr>
        <w:br/>
        <w:t xml:space="preserve">kutatási irányt választottam ki és összesen 11 kutatási kérdésre kerestem a választ. A védelmi</w:t>
      </w:r>
      <w:r>
        <w:rPr>
          <w:color w:val="000000"/>
          <w:sz w:val="24"/>
          <w:szCs w:val="24"/>
        </w:rPr>
        <w:br/>
        <w:t xml:space="preserve">ipar fogalmának behatárolása kapcsán azt vizsgáltam, hogy a két hazánkban elterjedt fogalom</w:t>
      </w:r>
      <w:r>
        <w:rPr>
          <w:color w:val="000000"/>
          <w:sz w:val="24"/>
          <w:szCs w:val="24"/>
        </w:rPr>
        <w:br/>
        <w:t xml:space="preserve">„hadiipar” és „védelmi ipar” között van-e tényleges különbség. Szakirodalmi kutatás alapján</w:t>
      </w:r>
      <w:r>
        <w:rPr>
          <w:color w:val="000000"/>
          <w:sz w:val="24"/>
          <w:szCs w:val="24"/>
        </w:rPr>
        <w:br/>
        <w:t xml:space="preserve">megállapítottam, hogy a védelmi ipar tágabb fogalom, mint a hadiipar. Ezt követően arra</w:t>
      </w:r>
      <w:r>
        <w:rPr>
          <w:color w:val="000000"/>
          <w:sz w:val="24"/>
          <w:szCs w:val="24"/>
        </w:rPr>
        <w:br/>
        <w:t xml:space="preserve">kerestem a választ, hogy mikorra alakult ki a ma is ismert védelmi ipar, illetve, hogy voltak-e</w:t>
      </w:r>
      <w:r>
        <w:rPr>
          <w:color w:val="000000"/>
          <w:sz w:val="24"/>
          <w:szCs w:val="24"/>
        </w:rPr>
        <w:br/>
        <w:t xml:space="preserve">olyan magyar hadiipari cégek, amelyekre alapozni lehetett volna a jelenlegi haderőfejlesztést.</w:t>
      </w:r>
      <w:r>
        <w:rPr>
          <w:color w:val="000000"/>
          <w:sz w:val="24"/>
          <w:szCs w:val="24"/>
        </w:rPr>
        <w:br/>
        <w:t xml:space="preserve">A hazai és nemzetközi gazdaságtörténeti és történelmi tanulmányok, monográfiák adatai</w:t>
      </w:r>
      <w:r>
        <w:rPr>
          <w:color w:val="000000"/>
          <w:sz w:val="24"/>
          <w:szCs w:val="24"/>
        </w:rPr>
        <w:br/>
        <w:t xml:space="preserve">alapján a hadiipar evolúciós idővonalát vázoltam fel a kezdetektől a XXI. századig és</w:t>
      </w:r>
      <w:r>
        <w:rPr>
          <w:color w:val="000000"/>
          <w:sz w:val="24"/>
          <w:szCs w:val="24"/>
        </w:rPr>
        <w:br/>
        <w:t xml:space="preserve">azonosítottam a magyar hadiipar történeti alapjait. Ezt követően a XXI. századi konfliktusok</w:t>
      </w:r>
      <w:r>
        <w:rPr>
          <w:color w:val="000000"/>
          <w:sz w:val="24"/>
          <w:szCs w:val="24"/>
        </w:rPr>
        <w:br/>
        <w:t xml:space="preserve">hatását vizsgáltam adatvizualizáció segítségével nyolc védelmi ipari vállalat</w:t>
      </w:r>
      <w:r>
        <w:rPr>
          <w:color w:val="000000"/>
          <w:sz w:val="24"/>
          <w:szCs w:val="24"/>
        </w:rPr>
        <w:br/>
        <w:t xml:space="preserve">részvényárfolyamára. Az eredmények alapján, a konfliktus intenzivitása és kiterjedtsége</w:t>
      </w:r>
      <w:r>
        <w:rPr>
          <w:color w:val="000000"/>
          <w:sz w:val="24"/>
          <w:szCs w:val="24"/>
        </w:rPr>
        <w:br/>
        <w:t xml:space="preserve">alapvetően meghatározzák a hatás méretét és időtartamát. A nemzetközi vállalatok és a gyors</w:t>
      </w:r>
      <w:r>
        <w:rPr>
          <w:color w:val="000000"/>
          <w:sz w:val="24"/>
          <w:szCs w:val="24"/>
        </w:rPr>
        <w:br/>
        <w:t xml:space="preserve">piaci reakciók után, az orosz invázió tényleges gazdasági teljesítményekre gyakorolt hatását</w:t>
      </w:r>
      <w:r>
        <w:rPr>
          <w:color w:val="000000"/>
          <w:sz w:val="24"/>
          <w:szCs w:val="24"/>
        </w:rPr>
        <w:br/>
        <w:t xml:space="preserve">elemeztem, a legnagyobb magyar védelmi ipari vállalatok esetében. Kutatásom során 2019 és</w:t>
      </w:r>
      <w:r>
        <w:rPr>
          <w:color w:val="000000"/>
          <w:sz w:val="24"/>
          <w:szCs w:val="24"/>
        </w:rPr>
        <w:br/>
        <w:t xml:space="preserve">2023 közötti időszakban a vállalatok pénzügyi mutatóit vizsgáltam, illetve ahol lehetett az</w:t>
      </w:r>
      <w:r>
        <w:rPr>
          <w:color w:val="000000"/>
          <w:sz w:val="24"/>
          <w:szCs w:val="24"/>
        </w:rPr>
        <w:br/>
        <w:t xml:space="preserve">amerikai vállalatokkal is összehasonlítottam a mutatóikat. Megállapítható, hogy a vizsgált</w:t>
      </w:r>
      <w:r>
        <w:rPr>
          <w:color w:val="000000"/>
          <w:sz w:val="24"/>
          <w:szCs w:val="24"/>
        </w:rPr>
        <w:br/>
        <w:t xml:space="preserve">magyar vállalatokra nem volt jelentős hatással az invázió. A kutatásom utolsó területe az</w:t>
      </w:r>
      <w:r>
        <w:rPr>
          <w:color w:val="000000"/>
          <w:sz w:val="24"/>
          <w:szCs w:val="24"/>
        </w:rPr>
        <w:br/>
        <w:t xml:space="preserve">„emberi oldal” vizsgálata volt, egy kérdőíves pilot kutatás keretében. A kérdések az emberek</w:t>
      </w:r>
      <w:r>
        <w:rPr>
          <w:color w:val="000000"/>
          <w:sz w:val="24"/>
          <w:szCs w:val="24"/>
        </w:rPr>
        <w:br/>
        <w:t xml:space="preserve">hadiiparhoz kapcsolódó ismereteit, viszonyukat és munkavállalói attitűdjüket próbálta feltárni.</w:t>
      </w:r>
      <w:r>
        <w:rPr>
          <w:color w:val="000000"/>
          <w:sz w:val="24"/>
          <w:szCs w:val="24"/>
        </w:rPr>
        <w:br/>
        <w:t xml:space="preserve">Megállapítható, hogy a kitöltők közömbösek a hadiipar iránt, amely a tudásukra is kihat. Az</w:t>
      </w:r>
      <w:r>
        <w:rPr>
          <w:color w:val="000000"/>
          <w:sz w:val="24"/>
          <w:szCs w:val="24"/>
        </w:rPr>
        <w:br/>
        <w:t xml:space="preserve">iparág ugyanakkor megosztó, bizonyos termékei széles körben elutasítottak, míg a</w:t>
      </w:r>
      <w:r>
        <w:rPr>
          <w:color w:val="000000"/>
          <w:sz w:val="24"/>
          <w:szCs w:val="24"/>
        </w:rPr>
        <w:br/>
        <w:t xml:space="preserve">munkavállalást az ágazatban elsősorban a magas bér ösztönözhetné. A kutatás során a négy</w:t>
      </w:r>
      <w:r>
        <w:rPr>
          <w:color w:val="000000"/>
          <w:sz w:val="24"/>
          <w:szCs w:val="24"/>
        </w:rPr>
        <w:br/>
        <w:t xml:space="preserve">irány együttes vizsgálata a védelmi ipar komplex megközelítését biztosította, amely mind a</w:t>
      </w:r>
      <w:r>
        <w:rPr>
          <w:color w:val="000000"/>
          <w:sz w:val="24"/>
          <w:szCs w:val="24"/>
        </w:rPr>
        <w:br/>
        <w:t xml:space="preserve">stratégiai, mind a vállalati döntéshozók számára hasznos információkkal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83766">
    <w:multiLevelType w:val="hybridMultilevel"/>
    <w:lvl w:ilvl="0" w:tplc="93457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83766">
    <w:abstractNumId w:val="957837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0363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