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KOHL 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kzsanna2@gmail.com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Jakopánecz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KÖNYVPIAC ÉS A SZERZŐI MARKETING VIZSGÁLATA A DIGITALIZÁCIÓ KORÁBAN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kultúramarketing; könyvpiac; írói marketing; digitális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elkészítésével célom az volt, hogy megvizsgáljam a mai Magyarország könyvkiadási helyzetét legfőképpen a szerzők oldaláról, hiszen úgy gondolom, hogy a kulturális piac kihívásai némiképp ellehetetlenítik és elkedvetlenítik a tapasztalatlan alkotni vágyókat. Meggyőződésem, hogy a kezdő írók is képesek a lehetőségeik kihasználásával, megfelelő tájékozódással és alapvető piaci ismeretek megszerzésével a számukra kitűzött piaci eredményt elérni.</w:t>
      </w:r>
      <w:r>
        <w:rPr>
          <w:color w:val="000000"/>
          <w:sz w:val="24"/>
          <w:szCs w:val="24"/>
        </w:rPr>
        <w:br/>
        <w:t xml:space="preserve">Ez a terület marketing szempontból kevéssé vizsgált, amiknek felderítésére egy átfogó szekunder kutatást készítettem, melyben először a kultúra gazdasági alapvetéseit és a magyar könyvpiac sajátosságait mutattam be. Értekeztem a könyvkiadásban használt hagyományos és innovatív üzleti modellekről, a piac szereplőiről is. A fókuszt marketing értelemben főként azokra az innovatív digitális megoldásokra helyeztem (közösségi média, online publikálás stb.), melyek a megfelelő stratégiai szempontok figyelembevételével elérhetik a kívánt célcsoportot, növelhetik az olvasóbázist. Öt csoportra osztottam az online tartalomgyártókat (elsősorban írókat), a két általam meghatározott elemzési módszer alapján, ami az én- és a termékmarketing koncepcióján alapult. Primer kutatásom kvalitatív módszertannal készült. Saját kutatásomban a Z generáció (digitális bennszülöttek) rendszeres olvasóival, összesen 10 fővel készítettem mélyinterjút. Főként az olvasási preferenciákat, vásárlási döntéseket, illetve a sikeres online írói imázs olvasói szemléletét tártam fel.</w:t>
      </w:r>
      <w:r>
        <w:rPr>
          <w:color w:val="000000"/>
          <w:sz w:val="24"/>
          <w:szCs w:val="24"/>
        </w:rPr>
        <w:br/>
        <w:t xml:space="preserve">Az eredményeim alapján megállapítható, hogy a rendszeresen olvasók aránya összefügg olyan társadalmi tényezőkkel is, mint a háztartás egy főre jutó vagyona, illetve az iskolázottság. Elmondható, hogy a digitális robbanás jelentősen csökkentette az olvasók számát. Az online marketingstratégiák alkalmazásakor fokozottan ügyelni kell a piac változásaira, hiszen az olyan tényezők, mint a hosszú farok modell érvénybe lépése jelentősen megnehezítik a kellő mértékű kattintás/vásárlás elérését. Az interjúk során kiderült, hogy a Z generáció előnyben részesíti a vásárlást, mint a kölcsönzést, ugyanakkor vásárlási döntéseiket egy hagyományos olvasói értékrend alapján hozzák meg. Világossá vált, hogy a könyv alternatívák használata helyett, még mindig a nyomtatott regényeket helyezik előtérbe. Az online- mellett hangsúlyozzák a személyes kommunikáció jelentőségét is, illetve összességében jobban szimpatizálnak azokkal az írókkal, akik a termékkoncepciót helyezik előtérbe.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90321">
    <w:multiLevelType w:val="hybridMultilevel"/>
    <w:lvl w:ilvl="0" w:tplc="28804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90321">
    <w:abstractNumId w:val="58290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559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