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SCHMIDT DÓRA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schmidtdora21@gmail.com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Könyvkereskedelem Magyarországon - A magyar vásárlók omnichannel könyvvásárlási szokásai és preferenciái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könyvkereskedelem; customer journey; omnichannel; Need for Touch; impulzusvásárlás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magyarországi könyvkereskedelemről szól. Így először rövid történelmi áttekintéssel kezdem, majd bemutatom a jelenlegi helyzetet, a könyvolvasási és könyvvásárlási szokások tekintetében. Már ezekből is igen érdekes következtetéseket tudtam levonni. Ezekután a jelenlegi két legnagyobb könyvkereskedőt, a Librit és a Lírát elemzem és mutatom be röviden. Ezt követően a kutatásom előkészítése érdekében szakirodalmi áttekintés segítségével magyarázom el a szükséges fogalmakat.</w:t>
      </w:r>
      <w:r>
        <w:rPr>
          <w:color w:val="000000"/>
          <w:sz w:val="24"/>
          <w:szCs w:val="24"/>
        </w:rPr>
        <w:br/>
        <w:t xml:space="preserve">A dolgozatom fő kutatási célja, hogy minél jobban megértsem a könyvvásárlás esetében a customer journey-t, ügyfél utat, vagyis azt, hogy egy könyv megvásárlása során, milyen folyamatokon megy végig egy vásárló, melyik magatartás a legjellemzőbb Magyarországon a könyvvásárlókra. Szeretném megtudni, hogy melyek azok a helyszínek, platformok, ahol leginkább el tudják érni a kereskedők a fogyasztóikat. Illetve szeretném megtudni, hogy a könyvek esetében mennyire van jelen a „need for touch” (érintés iránti vágy) jelenség, illetve mennyire jellemző a könyvvásárlókra az impulzusvásárlás.</w:t>
      </w:r>
      <w:r>
        <w:rPr>
          <w:color w:val="000000"/>
          <w:sz w:val="24"/>
          <w:szCs w:val="24"/>
        </w:rPr>
        <w:br/>
        <w:t xml:space="preserve">A kutatásomat kérdőíves megkérdezéssel végeztem, mert így tudtam a lehető legtöbb embert elérni és valamilyen általános érvényű választ kapni a kutatási kérdéseimre. A kérdőívemet könyves csoportokba tettem ki, így valóban olyan emberek válaszát sikerült összegyűjtenem (665 fő), akik érdekeltek, érintettek a témában.</w:t>
      </w:r>
      <w:r>
        <w:rPr>
          <w:color w:val="000000"/>
          <w:sz w:val="24"/>
          <w:szCs w:val="24"/>
        </w:rPr>
        <w:br/>
        <w:t xml:space="preserve">A kutatásom során több érdekes megállapításra is jutottam. Bizonyosságot nyertem, hogy már Magyarországon is igénylik a fogyasztók az omnichannel lehetőségeket. A tradicionális/hagyományos és online vásárlók mellett megjelentek már a showroomer, webroomer, smart shopper, omnishopper vásárlók is. Az omnichannel magatartás talán nem meglepő módon legtöbbször online információszerzés (leginkább okostelefon használatával) és fizikai üzletben való vásárlásként jelenik meg. Az is kiderült számomra, hogy a könyvszerető emberek nagyon szeretik a könyves csoportokat, fórumokat, platformokat, így itt érdemes jelen lenniük a könyvkereskedőknek. A NFT és impulzusvásárlás szintén bizonyítható, hogy jelen vannak a könyvkereskedelemben. Az NFT nyilvánvalóan a tradicionális/hagyományos vásárlók számára kiemelten fontos. Az impulzusvásárlás azonban online és offline vásárlás esetében is előfordul sokaknál, illetve azoknál, akik könyves csoportoknak tagjai, azoknál még gyakrabban.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214883">
    <w:multiLevelType w:val="hybridMultilevel"/>
    <w:lvl w:ilvl="0" w:tplc="187475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214883">
    <w:abstractNumId w:val="112148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1776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