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ANDRASEK</w:t>
            </w:r>
          </w:p>
          <w:p w:rsidR="00C275A3" w:rsidRDefault="00CA6B74" w:rsidP="00C275A3">
            <w:pPr>
              <w:pStyle w:val="Hallgatokepzes"/>
            </w:pPr>
            <w:r w:rsidRPr="001067CD">
              <w:rPr>
                <w:i/>
              </w:rPr>
              <w:t>andrasekrebeka@gmail.com</w:t>
            </w:r>
            <w:r w:rsidRPr="001067CD">
              <w:rPr>
                <w:i/>
              </w:rPr>
              <w:br/>
            </w:r>
            <w:r w:rsidR="00A96AEC">
              <w:t>Accounting &amp; Finance</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Ákos Tóth-Pajor</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examination of sustainability-related awareness and financial performance in the context of SMEs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SME; PLS-SEM, sustainability</w:t>
      </w:r>
      <w:r>
        <w:t xml:space="preserve"/>
      </w:r>
    </w:p>
    <w:p>
      <w:pPr>
        <w:widowControl w:val="on"/>
        <w:pBdr/>
        <w:spacing w:before="240" w:after="240" w:line="240" w:lineRule="auto"/>
        <w:ind w:left="0" w:right="0"/>
        <w:jc w:val="left"/>
      </w:pPr>
      <w:r>
        <w:rPr>
          <w:color w:val="000000"/>
          <w:sz w:val="24"/>
          <w:szCs w:val="24"/>
        </w:rPr>
        <w:t xml:space="preserve">The study examines in detail the relationship between sustainability awareness and the financial performance of Hungarian SMEs (small and medium-sized enterprises) using a structural regression model. The main question was whether better financial performance can be observed in the case of the companies studied when sustainability aspects are applied. At the heart of the research is the ESG awareness indicator, which measures how aware a company is of sustainability issues and how it applies them in its practices. Using the PLS-SEM model built with SmartPLS software, the research examined the impact of sustainability awareness on three financial indicators: return on equity (ROE), return on assets (ROA) and debt.</w:t>
      </w:r>
      <w:r>
        <w:rPr>
          <w:color w:val="000000"/>
          <w:sz w:val="24"/>
          <w:szCs w:val="24"/>
        </w:rPr>
        <w:br/>
        <w:t xml:space="preserve">The main chapters of the paper focus on the importance of sustainability. The first chapter discusses the current problems in the life of a company and the possible solutions. This is followed by a discussion of the financial performance of companies, mainly based on the results of the literature review, detailing the financial and accounting context in the context of SMEs and the legal obligations for sustainability. The next chapter focuses on the PLS-SEM model in SmartPLS software and shows how the model works. Finally, the relationship between financial performance and sustainability awareness of SMEs is examined using the SEM model. This chapter presents the questionnaire and financial data on which the research is based and discusses details of the SME factor model, the ESG factor model and the bootstrapping technique.</w:t>
      </w:r>
      <w:r>
        <w:rPr>
          <w:color w:val="000000"/>
          <w:sz w:val="24"/>
          <w:szCs w:val="24"/>
        </w:rPr>
        <w:br/>
        <w:t xml:space="preserve">The results show a significant relationship between ESG awareness, ROE and leverage at a 5% significance level. For ROA, the relationship is only significant at a 10% level but is still considered relevant. These results support the hypothesis that companies that take sustainability issues into account can achieve better financial performance, especially in terms of ROE. The reliability and validity of the construct were tested and the bootstrapping technique was used, which supported the reliability of the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51379">
    <w:multiLevelType w:val="hybridMultilevel"/>
    <w:lvl w:ilvl="0" w:tplc="93742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51379">
    <w:abstractNumId w:val="99051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852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