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LOSONCZI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losonczidani2001@gmail.com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Hierarchikus trajektóriatervezés autonóm versenyautók számára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Autonóm járművek; Trajektóriatervezés; Hierarchikus rendszer; Lokális mozgástervezés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autonóm járművek világa egyre nagyobb figyelmet kap a kutatás és az ipar területén,</w:t>
      </w:r>
      <w:r>
        <w:rPr>
          <w:color w:val="000000"/>
          <w:sz w:val="24"/>
          <w:szCs w:val="24"/>
        </w:rPr>
        <w:br/>
        <w:t xml:space="preserve">mivel a jövő közlekedése szempontjából kulcsfontosságúak. Azok a cégek és iparági</w:t>
      </w:r>
      <w:r>
        <w:rPr>
          <w:color w:val="000000"/>
          <w:sz w:val="24"/>
          <w:szCs w:val="24"/>
        </w:rPr>
        <w:br/>
        <w:t xml:space="preserve">szereplők, akik sikeresen integrálják az autonóm rendszereket, versenyelőnyre tehetnek</w:t>
      </w:r>
      <w:r>
        <w:rPr>
          <w:color w:val="000000"/>
          <w:sz w:val="24"/>
          <w:szCs w:val="24"/>
        </w:rPr>
        <w:br/>
        <w:t xml:space="preserve">szert, vonzóbbá válva a vásárlók számára a csúcstechnológiai megoldások révén. Az ilyen</w:t>
      </w:r>
      <w:r>
        <w:rPr>
          <w:color w:val="000000"/>
          <w:sz w:val="24"/>
          <w:szCs w:val="24"/>
        </w:rPr>
        <w:br/>
        <w:t xml:space="preserve">rendszerek biztonságos és hatékony működése érdekében elengedhetetlen, hogy megfelelően</w:t>
      </w:r>
      <w:r>
        <w:rPr>
          <w:color w:val="000000"/>
          <w:sz w:val="24"/>
          <w:szCs w:val="24"/>
        </w:rPr>
        <w:br/>
        <w:t xml:space="preserve">reagáljanak a dinamikusan változó környezetre. E kihívások középpontjában áll az</w:t>
      </w:r>
      <w:r>
        <w:rPr>
          <w:color w:val="000000"/>
          <w:sz w:val="24"/>
          <w:szCs w:val="24"/>
        </w:rPr>
        <w:br/>
        <w:t xml:space="preserve">optimális trajektória tervezése, különösen olyan környezetekben, ahol a gyors és pontos</w:t>
      </w:r>
      <w:r>
        <w:rPr>
          <w:color w:val="000000"/>
          <w:sz w:val="24"/>
          <w:szCs w:val="24"/>
        </w:rPr>
        <w:br/>
        <w:t xml:space="preserve">irányítás alapvető fontosságú, mint például a versenysportokban, ahol a teljesítmény optimalizálása</w:t>
      </w:r>
      <w:r>
        <w:rPr>
          <w:color w:val="000000"/>
          <w:sz w:val="24"/>
          <w:szCs w:val="24"/>
        </w:rPr>
        <w:br/>
        <w:t xml:space="preserve">döntő a sikerhez. A dolgozatban egy hierarchikus trajektóriatervezési módszert</w:t>
      </w:r>
      <w:r>
        <w:rPr>
          <w:color w:val="000000"/>
          <w:sz w:val="24"/>
          <w:szCs w:val="24"/>
        </w:rPr>
        <w:br/>
        <w:t xml:space="preserve">mutatok be, amely két szinten működik. Az első szinten geometriai alapú módszerrel kerül</w:t>
      </w:r>
      <w:r>
        <w:rPr>
          <w:color w:val="000000"/>
          <w:sz w:val="24"/>
          <w:szCs w:val="24"/>
        </w:rPr>
        <w:br/>
        <w:t xml:space="preserve">meghatározásra a globális útvonal, amely közel optimális íveket generál. A második</w:t>
      </w:r>
      <w:r>
        <w:rPr>
          <w:color w:val="000000"/>
          <w:sz w:val="24"/>
          <w:szCs w:val="24"/>
        </w:rPr>
        <w:br/>
        <w:t xml:space="preserve">szinten a lokális mozgástervezés numerikus optimalizálással finomítja az útvonalat, alkalmazkodva</w:t>
      </w:r>
      <w:r>
        <w:rPr>
          <w:color w:val="000000"/>
          <w:sz w:val="24"/>
          <w:szCs w:val="24"/>
        </w:rPr>
        <w:br/>
        <w:t xml:space="preserve">a környezeti változásokhoz és a jármű aktuális állapotához. Ez lehetővé teszi</w:t>
      </w:r>
      <w:r>
        <w:rPr>
          <w:color w:val="000000"/>
          <w:sz w:val="24"/>
          <w:szCs w:val="24"/>
        </w:rPr>
        <w:br/>
        <w:t xml:space="preserve">optimalizált sebességprofilok generálását is, biztosítva a leggyorsabb és legbiztonságosabb</w:t>
      </w:r>
      <w:r>
        <w:rPr>
          <w:color w:val="000000"/>
          <w:sz w:val="24"/>
          <w:szCs w:val="24"/>
        </w:rPr>
        <w:br/>
        <w:t xml:space="preserve">irányítást. A módszer egy saját fejlesztésű egyedi szimulációs környezetben került tesztelésre,</w:t>
      </w:r>
      <w:r>
        <w:rPr>
          <w:color w:val="000000"/>
          <w:sz w:val="24"/>
          <w:szCs w:val="24"/>
        </w:rPr>
        <w:br/>
        <w:t xml:space="preserve">különböző pályákon, melyek a szabványos úttervezési irányelveknek megfelelően</w:t>
      </w:r>
      <w:r>
        <w:rPr>
          <w:color w:val="000000"/>
          <w:sz w:val="24"/>
          <w:szCs w:val="24"/>
        </w:rPr>
        <w:br/>
        <w:t xml:space="preserve">kerültek generálásra. A szimulációs környezet lehetőséget ad az algoritmusok teljesítményének</w:t>
      </w:r>
      <w:r>
        <w:rPr>
          <w:color w:val="000000"/>
          <w:sz w:val="24"/>
          <w:szCs w:val="24"/>
        </w:rPr>
        <w:br/>
        <w:t xml:space="preserve">értékelésére és finomhangolására, továbbá cél valós járműves tesztek végrehajtása</w:t>
      </w:r>
      <w:r>
        <w:rPr>
          <w:color w:val="000000"/>
          <w:sz w:val="24"/>
          <w:szCs w:val="24"/>
        </w:rPr>
        <w:br/>
        <w:t xml:space="preserve">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59898">
    <w:multiLevelType w:val="hybridMultilevel"/>
    <w:lvl w:ilvl="0" w:tplc="7094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59898">
    <w:abstractNumId w:val="949598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008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