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HEGYI MIHÁLY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mihaly.hegyi@edu.bme.hu</w:t>
            </w:r>
            <w:r w:rsidRPr="001067CD">
              <w:rPr>
                <w:i/>
              </w:rPr>
              <w:br/>
            </w:r>
            <w:r w:rsidR="00A96AEC">
              <w:t>Vegyészmérnök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Székely Edit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Félfolyamatos neutrális hidrolitikus eljárás fejlesztése PET kémiai újrahasznosítására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hidrotermális, depolimerizáció, félfolyamatos, kémiai újrahasznosítás, PET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polietilén-tereftalát [PET] ipari méretben megvalósult újrahasznosítása nagyrészt a mechanikai újrahasznosítási technológiákra épít [1]. A technológia nehezen vagy nem képes szennyezettebb hulladékáramokat feldolgozni, ezeknél a kémiai újrahasznosítás lehet a megoldás. Ennek során a polimerből értékes bomlástermékeket nyerünk, például a monomereket, amikből friss polimer szintetizálható. A PET esetében a hidrotermális bontás egy még nem kellőképpen kidolgozott, de nagy potenciállal rendelkező technológiai csoportot alkot. A víz alkalmazása zöld, olcsó, egyszerűen kezelhető közeget jelent, de az irodalomban fellelhető hidrolitikus eljárásokkal elérhető termelékenység és terméktisztaság sok esetben elmarad a rivális technológiákétól.</w:t>
      </w:r>
      <w:r>
        <w:rPr>
          <w:color w:val="000000"/>
          <w:sz w:val="24"/>
          <w:szCs w:val="24"/>
        </w:rPr>
        <w:br/>
        <w:t xml:space="preserve">Munkámban a PET neutrális hidrolízisét vizsgáltam saját fejlesztésű félfolyamatos készülékünkben. A polimer felett folyamatosan cserélődő víz elősegíti a reakció előrehaladását a termékek folyamatos eltávolításán keresztül. A hidrolízist a 250-300°C-os hőmérséklet-tartományban, 10-30 MPa nyomáson vizsgáltam, az alapanyag teljes konverziójához 14-35 perc szükséges. A pH szabályzásán keresztül stabilizált atmoszférikus oldatból a termék TPA kinyerése savadagolást követő szűréssel megvalósítható, a preparatív hozam 76-100% között alakult. A hőmérséklet emelése kisebb reakcióidő mellett magasabb preparatív hozamot eredményez. A preparatív termék TPA NMR spektrumában nem kvantitatívan meghatározható a szennyezők mennyisége.</w:t>
      </w:r>
      <w:r>
        <w:rPr>
          <w:color w:val="000000"/>
          <w:sz w:val="24"/>
          <w:szCs w:val="24"/>
        </w:rPr>
        <w:br/>
        <w:t xml:space="preserve">A folyamat lefutását frakcionált mintavételt követő folyadékkromatográfiás vizsgálattal végeztem. Míg a nyomás nem fejt ki szignifikáns hatást a folyamatra a 10-30 MPa-os tartományban, a hőmérséklet növelése gyorsítja a reakciót. A TPA készülék végén tapasztalható koncentrációprofilja kvalitatívan változik a vizsgálati tartományban. Ennek okát tartózkodási idő-eloszlás mérések segítségével vizsgáltam. Az eloszlást NaCl oldatát, mint nyomjelzőt használva mértem; a kapott eloszlást a bontási kísérletekkel összehasonlítva megállapítható, hogy a hőmérséklet emelésével fokozatosan a TPA kimosódása válik a domináns, sebességmeghatározó részlépéssé. Ennek eredményeképpen a hőmérséklet 285°C fölé emelése nem gyorsítja számottevően a teljes bontási folyamat lefutását.</w:t>
      </w:r>
      <w:r>
        <w:rPr>
          <w:color w:val="000000"/>
          <w:sz w:val="24"/>
          <w:szCs w:val="24"/>
        </w:rPr>
        <w:br/>
        <w:t xml:space="preserve">A készüléket 20-szoros méretnövelésnek vettettem alá, hogy a reaktor belsejében megismerhető legyen a fázisok viselkedése a bontási folyamat befagyasztásával.</w:t>
      </w:r>
      <w:r>
        <w:rPr>
          <w:color w:val="000000"/>
          <w:sz w:val="24"/>
          <w:szCs w:val="24"/>
        </w:rPr>
        <w:br/>
        <w:t xml:space="preserve">[1] Plastics Europe: The circular economic for plastics. An European overview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266058">
    <w:multiLevelType w:val="hybridMultilevel"/>
    <w:lvl w:ilvl="0" w:tplc="2550306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266058">
    <w:abstractNumId w:val="4226605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71260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