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CZIKÓ IMOLA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czimola7@gmail.com</w:t>
            </w:r>
            <w:r w:rsidRPr="001067CD">
              <w:rPr>
                <w:i/>
              </w:rPr>
              <w:br/>
            </w:r>
            <w:r w:rsidR="00A96AEC">
              <w:t>vizuáliskultúra-tanár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Széplaki Gerda Irén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Szférikusság és spiritualitás 20. század eleji alkotónők művészetében (elméleti dolgozat)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időtapasztalat; spiritualitás; képzőművészet; körmotívum; szférikus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Elméleti dolgozatomban arra törekedtem, hogy bizonyos 20. század eleji, illetve kortárs alkotók műalkotásaiban a művészet és a spiritualitás kapcsolatát vizsgáljam.</w:t>
      </w:r>
      <w:r>
        <w:rPr>
          <w:color w:val="000000"/>
          <w:sz w:val="24"/>
          <w:szCs w:val="24"/>
        </w:rPr>
        <w:br/>
        <w:t xml:space="preserve">Különös tekintettel írtam Hilma af Klint, Sonia Delaunay és Drozdik Orshi munkáiról. Fontos szerepet kapott a kutatásban, hogy milyen mértékben határozta meg az egyes művészek spirituális világnézete az absztrakció felé fordulásukat a műveikben.</w:t>
      </w:r>
      <w:r>
        <w:rPr>
          <w:color w:val="000000"/>
          <w:sz w:val="24"/>
          <w:szCs w:val="24"/>
        </w:rPr>
        <w:br/>
        <w:t xml:space="preserve">Mindebben nagy hangsúlyt kap a körkompozíciók, a ciklikusság, szférikusság megjelenése a különféle alkotásokban, illetve, hogy van-e ezeknek kapcsolata a női lélekkel, időtapasztalattal.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30809">
    <w:multiLevelType w:val="hybridMultilevel"/>
    <w:lvl w:ilvl="0" w:tplc="25745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30809">
    <w:abstractNumId w:val="804308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753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