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molnarflora2626@gmail.com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Ludányi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emerita,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Felnőttek összehasonlító vizsgálata, akik családban vagy gyermekotthonban nőttek fel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család; gyermekotthon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Felnőttek összehasonlító vizsgálata, akik családban vagy gyermekotthonban nőttek fel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vizsgálja, hogy milyen hasonlóságok vagy különbségek vannak a hagyományos családban, és gyermekotthonban élő gyermekek nevelése között. Összehasonlítja a nevelési módszereket, illetve a tanulmányi eredményeket. Arra keres választ, hogy mely területeken mutatkoznak meg deficitek, ha nem a saját családjában nevelkedik egy gyermek. Magyarországon mintegy 4325 gyermek él gyermekotthonban egy 2022-es adat szerint.</w:t>
      </w:r>
      <w:r>
        <w:rPr>
          <w:color w:val="000000"/>
          <w:sz w:val="24"/>
          <w:szCs w:val="24"/>
        </w:rPr>
        <w:br/>
        <w:t xml:space="preserve">Az is cél volt, hogy differenciáltabb képet kapjak arról, hogy a gyermekotthoni nevelés mennyire befolyásolja az ott nevelkedők jövőjét, jövőképét, és hogy ezek a gyermekek mennyire indulnak hátrányból, menyire lesz az ott töltött idő hatással a további életükre.</w:t>
      </w:r>
      <w:r>
        <w:rPr>
          <w:color w:val="000000"/>
          <w:sz w:val="24"/>
          <w:szCs w:val="24"/>
        </w:rPr>
        <w:br/>
        <w:t xml:space="preserve">Magyarországon, -ahogyan más országokban is jelenség, hogy nem minden család alkalmas- valamilyen oknál fogva arra, hogy a gyermeke nevelését megoldja. Ezért ezek a családok sem gazdasági, sem szocializációs funkciójukat nem tudják betölteni. Irodalmai adatok bizonyítják, hogy családtól távol, nevelőotthonokban, intézményekben nevelkedve bizonyos deficitek jellemzik azokat a gyerekek akik ebben nevelődnek. Ezek a deficitek jól definiálhatók, de kevesebb elemzés van arról, hogy maga a nevelési stílus hogyan, miképpen hat a kétféle szocializációs közegben.</w:t>
      </w:r>
      <w:r>
        <w:rPr>
          <w:color w:val="000000"/>
          <w:sz w:val="24"/>
          <w:szCs w:val="24"/>
        </w:rPr>
        <w:br/>
        <w:t xml:space="preserve">Kozéki Béla féle modell alapján az 54 db interjúkérdéssel történt az adatgyűjtés, saját fejlesztésű kérdőívvel.</w:t>
      </w:r>
      <w:r>
        <w:rPr>
          <w:color w:val="000000"/>
          <w:sz w:val="24"/>
          <w:szCs w:val="24"/>
        </w:rPr>
        <w:br/>
        <w:t xml:space="preserve">A vizsgálatból nyert adatok hozzájárulhatnak a szociálpedagógusok tevékenységének bővítéséhez, akár a gyermekvédelmi alapellátásban dolgoznak, akár a szakellátásban, hiszen egy adott klienskör jellemzőit ismerhetik meg jobban.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81001">
    <w:multiLevelType w:val="hybridMultilevel"/>
    <w:lvl w:ilvl="0" w:tplc="35250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81001">
    <w:abstractNumId w:val="17781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963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