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PETER NAGY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n.p.nagypeter2002@gmail.com</w:t>
            </w:r>
            <w:r w:rsidRPr="001067CD">
              <w:rPr>
                <w:i/>
              </w:rPr>
              <w:br/>
            </w:r>
            <w:r w:rsidR="00A96AEC">
              <w:t>Librarian and Information Scietist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 Eszterházy Károly Catholic University</w:t>
            </w:r>
            <w:r w:rsidR="00C275A3">
              <w:br/>
            </w:r>
            <w:r w:rsidR="00DB4822">
              <w:t>Faculty of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Robert Nagy PhD.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professor, EKKE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Ai-based oppurtunities in e-commerce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Artifical Intelligence; E-commerce; Case study; API; Python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Artificial Intelligence (AI) is moving beyond IT and catalysing a number of economic and</w:t>
      </w:r>
      <w:r>
        <w:rPr>
          <w:color w:val="000000"/>
          <w:sz w:val="24"/>
          <w:szCs w:val="24"/>
        </w:rPr>
        <w:br/>
        <w:t xml:space="preserve">social processes ((Ofosu-Ampong, 2024): one of the economic sectors most affected is</w:t>
      </w:r>
      <w:r>
        <w:rPr>
          <w:color w:val="000000"/>
          <w:sz w:val="24"/>
          <w:szCs w:val="24"/>
        </w:rPr>
        <w:br/>
        <w:t xml:space="preserve">commerce: it powers its dynamically evolving sub-system, e-commerce, and has a strong</w:t>
      </w:r>
      <w:r>
        <w:rPr>
          <w:color w:val="000000"/>
          <w:sz w:val="24"/>
          <w:szCs w:val="24"/>
        </w:rPr>
        <w:br/>
        <w:t xml:space="preserve">impact on market demand by influencing consumer behaviour (WEF, 2023).</w:t>
      </w:r>
      <w:r>
        <w:rPr>
          <w:color w:val="000000"/>
          <w:sz w:val="24"/>
          <w:szCs w:val="24"/>
        </w:rPr>
        <w:br/>
        <w:t xml:space="preserve">The primary objective of the research is to create AI-based models, embedded in the</w:t>
      </w:r>
      <w:r>
        <w:rPr>
          <w:color w:val="000000"/>
          <w:sz w:val="24"/>
          <w:szCs w:val="24"/>
        </w:rPr>
        <w:br/>
        <w:t xml:space="preserve">methodological framework of the case study, that can on the one hand make the customer</w:t>
      </w:r>
      <w:r>
        <w:rPr>
          <w:color w:val="000000"/>
          <w:sz w:val="24"/>
          <w:szCs w:val="24"/>
        </w:rPr>
        <w:br/>
        <w:t xml:space="preserve">management and purchase support functions of e-commerce companies more efficient, and on</w:t>
      </w:r>
      <w:r>
        <w:rPr>
          <w:color w:val="000000"/>
          <w:sz w:val="24"/>
          <w:szCs w:val="24"/>
        </w:rPr>
        <w:br/>
        <w:t xml:space="preserve">the other hand reduce customer decision uncertainty due to information overload, enhance the</w:t>
      </w:r>
      <w:r>
        <w:rPr>
          <w:color w:val="000000"/>
          <w:sz w:val="24"/>
          <w:szCs w:val="24"/>
        </w:rPr>
        <w:br/>
        <w:t xml:space="preserve">user experience by assessing customer needs, making selections between information, and</w:t>
      </w:r>
      <w:r>
        <w:rPr>
          <w:color w:val="000000"/>
          <w:sz w:val="24"/>
          <w:szCs w:val="24"/>
        </w:rPr>
        <w:br/>
        <w:t xml:space="preserve">providing decision support solutions for product selection. A baseline study on the change in</w:t>
      </w:r>
      <w:r>
        <w:rPr>
          <w:color w:val="000000"/>
          <w:sz w:val="24"/>
          <w:szCs w:val="24"/>
        </w:rPr>
        <w:br/>
        <w:t xml:space="preserve">sales volume will form the basis for a future study.</w:t>
      </w:r>
      <w:r>
        <w:rPr>
          <w:color w:val="000000"/>
          <w:sz w:val="24"/>
          <w:szCs w:val="24"/>
        </w:rPr>
        <w:br/>
        <w:t xml:space="preserve">The use of the case study method is justified by the fact that the underlying theory is still in its</w:t>
      </w:r>
      <w:r>
        <w:rPr>
          <w:color w:val="000000"/>
          <w:sz w:val="24"/>
          <w:szCs w:val="24"/>
        </w:rPr>
        <w:br/>
        <w:t xml:space="preserve">early, formative stages and the problem under investigation is of a practical nature, where the</w:t>
      </w:r>
      <w:r>
        <w:rPr>
          <w:color w:val="000000"/>
          <w:sz w:val="24"/>
          <w:szCs w:val="24"/>
        </w:rPr>
        <w:br/>
        <w:t xml:space="preserve">experience of the researcher and the context of application are decisive.</w:t>
      </w:r>
      <w:r>
        <w:rPr>
          <w:color w:val="000000"/>
          <w:sz w:val="24"/>
          <w:szCs w:val="24"/>
        </w:rPr>
        <w:br/>
        <w:t xml:space="preserve">The pilot version of the models created can search the content of text on a specific website</w:t>
      </w:r>
      <w:r>
        <w:rPr>
          <w:color w:val="000000"/>
          <w:sz w:val="24"/>
          <w:szCs w:val="24"/>
        </w:rPr>
        <w:br/>
        <w:t xml:space="preserve">based on commands and add to it from its own knowledge base. The software can help</w:t>
      </w:r>
      <w:r>
        <w:rPr>
          <w:color w:val="000000"/>
          <w:sz w:val="24"/>
          <w:szCs w:val="24"/>
        </w:rPr>
        <w:br/>
        <w:t xml:space="preserve">salespeople in particular to respond to customer queries with prioritised accuracy, speed and</w:t>
      </w:r>
      <w:r>
        <w:rPr>
          <w:color w:val="000000"/>
          <w:sz w:val="24"/>
          <w:szCs w:val="24"/>
        </w:rPr>
        <w:br/>
        <w:t xml:space="preserve">credibility, saving time and increasing the sales effectiveness of the supply side by providing</w:t>
      </w:r>
      <w:r>
        <w:rPr>
          <w:color w:val="000000"/>
          <w:sz w:val="24"/>
          <w:szCs w:val="24"/>
        </w:rPr>
        <w:br/>
        <w:t xml:space="preserve">credibility as a trust-building force.</w:t>
      </w:r>
      <w:r>
        <w:rPr>
          <w:color w:val="000000"/>
          <w:sz w:val="24"/>
          <w:szCs w:val="24"/>
        </w:rPr>
        <w:br/>
        <w:t xml:space="preserve">The product search chatbot can support customers in their purchases without the need for an</w:t>
      </w:r>
      <w:r>
        <w:rPr>
          <w:color w:val="000000"/>
          <w:sz w:val="24"/>
          <w:szCs w:val="24"/>
        </w:rPr>
        <w:br/>
        <w:t xml:space="preserve">assistant. It stores and uses the information captured during the search history to build</w:t>
      </w:r>
      <w:r>
        <w:rPr>
          <w:color w:val="000000"/>
          <w:sz w:val="24"/>
          <w:szCs w:val="24"/>
        </w:rPr>
        <w:br/>
        <w:t xml:space="preserve">database-ready files. It provides a question-and-answer based, anthropomorphised shopping</w:t>
      </w:r>
      <w:r>
        <w:rPr>
          <w:color w:val="000000"/>
          <w:sz w:val="24"/>
          <w:szCs w:val="24"/>
        </w:rPr>
        <w:br/>
        <w:t xml:space="preserve">experience, reproducing interpersonal communication situations, helping to enhance the</w:t>
      </w:r>
      <w:r>
        <w:rPr>
          <w:color w:val="000000"/>
          <w:sz w:val="24"/>
          <w:szCs w:val="24"/>
        </w:rPr>
        <w:br/>
        <w:t xml:space="preserve">customer experience and reduce frustration from information overload.</w:t>
      </w:r>
      <w:r>
        <w:rPr>
          <w:color w:val="000000"/>
          <w:sz w:val="24"/>
          <w:szCs w:val="24"/>
        </w:rPr>
        <w:br/>
        <w:t xml:space="preserve">For the interactive chatbot, we can define both the sources and the range of information we</w:t>
      </w:r>
      <w:r>
        <w:rPr>
          <w:color w:val="000000"/>
          <w:sz w:val="24"/>
          <w:szCs w:val="24"/>
        </w:rPr>
        <w:br/>
        <w:t xml:space="preserve">want to extract. This solution can support both the seller and the buyer by highlighting the</w:t>
      </w:r>
      <w:r>
        <w:rPr>
          <w:color w:val="000000"/>
          <w:sz w:val="24"/>
          <w:szCs w:val="24"/>
        </w:rPr>
        <w:br/>
        <w:t xml:space="preserve">voluminous amount of information related to each product.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017157">
    <w:multiLevelType w:val="hybridMultilevel"/>
    <w:lvl w:ilvl="0" w:tplc="585015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017157">
    <w:abstractNumId w:val="780171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0203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