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ADORJÁN LILI</w:t>
            </w:r>
          </w:p>
          <w:p w:rsidR="00C275A3" w:rsidRDefault="00CA6B74" w:rsidP="00C275A3">
            <w:pPr>
              <w:pStyle w:val="Hallgatokepzes"/>
            </w:pPr>
            <w:r w:rsidRPr="001067CD">
              <w:rPr>
                <w:i/>
              </w:rPr>
              <w:t>adorjan.lili02@gmail.com</w:t>
            </w:r>
            <w:r w:rsidRPr="001067CD">
              <w:rPr>
                <w:i/>
              </w:rPr>
              <w:br/>
            </w:r>
            <w:r w:rsidR="00A96AEC">
              <w:t>Földtudományi</w:t>
            </w:r>
            <w:r w:rsidR="00A96AEC">
              <w:br/>
            </w:r>
            <w:r w:rsidR="00E77B23">
              <w:t>BSc, 5.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Mészáros Róbert</w:t>
            </w:r>
          </w:p>
          <w:p w:rsidR="00DB4822" w:rsidRDefault="00DB4822" w:rsidP="00BA6BAF">
            <w:pPr>
              <w:pStyle w:val="Konzulensektitulus"/>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népi időjárási megfigyelések elemzése éghajlati adatsorok felhasználásával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időjárási néphagyományok; éghajlati adatsorok; makroszinoptikus helyzetek; jeles napok</w:t>
      </w:r>
      <w:r>
        <w:t xml:space="preserve"/>
      </w:r>
    </w:p>
    <w:p>
      <w:pPr>
        <w:widowControl w:val="on"/>
        <w:pBdr/>
        <w:spacing w:before="240" w:after="240" w:line="240" w:lineRule="auto"/>
        <w:ind w:left="0" w:right="0"/>
        <w:jc w:val="left"/>
      </w:pPr>
      <w:r>
        <w:rPr>
          <w:color w:val="000000"/>
          <w:sz w:val="24"/>
          <w:szCs w:val="24"/>
        </w:rPr>
        <w:t xml:space="preserve">A legtöbb ember élete során hallotta már a következő kifejezéseket, mondásokat: „Ha Medárd napján esik, negyven napig esni fog.”, „Vénasszonyok nyara”, esetleg a „Havas szentek”, vagy „Pálfordulás” megnevezéseket. Dolgozatomban ezeknek a nevezetes napoknak, mondásoknak az eredetét, valóságalapját elemzem különböző éghajlati adatsorok felhasználásával. Célom, hogy az eddigi vizsgálatokhoz képest hosszabb adatsorok alapján megvizsgáljam az egyes népi megfigyeléseket, illetve ezek esetleges időbeli eltolódását is.</w:t>
      </w:r>
    </w:p>
    <w:p>
      <w:pPr>
        <w:widowControl w:val="on"/>
        <w:pBdr/>
        <w:spacing w:before="240" w:after="240" w:line="240" w:lineRule="auto"/>
        <w:ind w:left="0" w:right="0"/>
        <w:jc w:val="left"/>
      </w:pPr>
      <w:r>
        <w:rPr>
          <w:color w:val="000000"/>
          <w:sz w:val="24"/>
          <w:szCs w:val="24"/>
        </w:rPr>
        <w:br/>
        <w:t xml:space="preserve">A vizsgálatokhoz elsősorban a HungaroMet Zrt. adatbázisából letölthető 150 éves homogenizált adatsorokkal dolgoztam. Az adatsorok 4 állomás napi hőmérsékleti átlagait és csapadékmennyiségeit tartalmazzák 1870. január 1-től 2023. 12. 31-ig. Az adatok Budapest, Sopron, Nyíregyháza és Szeged állomásokra állnak rendelkezésre. Egy vizsgálat esetén használtam még a 120 éves éghajlati adatsor Budapest állomására vonatkozó napi minimumhőmérsékletek adatsorát. Ez szintén a HungaroMet Zrt. adatbázisából származik. Rendelkezésemre álltak még a Péczely-kódok 1901-től, az egyes naptári napokra vonatkozó megfigyelések makroszinoptikus helyzeteinek vizsgálatához. Az adatok Károssy Csabától származnak.</w:t>
      </w:r>
    </w:p>
    <w:p>
      <w:pPr>
        <w:widowControl w:val="on"/>
        <w:pBdr/>
        <w:spacing w:before="240" w:after="240" w:line="240" w:lineRule="auto"/>
        <w:ind w:left="0" w:right="0"/>
        <w:jc w:val="left"/>
      </w:pPr>
      <w:r>
        <w:rPr>
          <w:color w:val="000000"/>
          <w:sz w:val="24"/>
          <w:szCs w:val="24"/>
        </w:rPr>
        <w:br/>
        <w:t xml:space="preserve">A vizsgálatokat az 1870–2020 közötti időszakra végeztem el, illetve azt lebontottam 30 éves időszakokra is (1871–1900, 1901–1930 stb.). Mivel az egyes dátumoknak a vizsgálatához a napi értékekre vagyunk kíváncsiak, továbbá napok közötti változásokat figyelünk meg, ezért napi átlagokkal dolgoztam. Egy vizsgálat esetén heti átlagokkal. Az elemzés során azt vizsgáltam, hogy a csapadék- és hőviszonyokra vonatkozó megállapítások megjelennek-e az adatsorokban. Ezután a 30 éves időszakokat összehasonlítottam egymással is, hogy megállapítsam, mennyire tolódtak el ezek a jeles napok az évtizedek során. Ezen kívül két népi megfigyelés esetén megvizsgáltam az országot jellemző makroszinoptikus helyzeteket az adott nap környékén.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80672">
    <w:multiLevelType w:val="hybridMultilevel"/>
    <w:lvl w:ilvl="0" w:tplc="18524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80672">
    <w:abstractNumId w:val="251806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53232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