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KÉPES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kepesbence@edu.bme.hu</w:t>
            </w:r>
            <w:r w:rsidRPr="001067CD">
              <w:rPr>
                <w:i/>
              </w:rPr>
              <w:br/>
            </w:r>
            <w:r w:rsidR="00A96AEC">
              <w:t>Vegyészmérnöki alapképzési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Epoxi gyanta félfolyamatos üzemű, szelektív hidrotermális bontása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epoxigyanta; kémiai újrahasznosítás; szolvolízis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epoxi gyantákat jó mechanikai és kémiai tulajdonságaik miatt egyre szélesebb körben használják bevonatokhoz, kompozitok mátrixaként, építkezéseken, elektronikai-, és elektromos szigetelés céljából, valamint ragasztókban. A probléma az epoxi gyantákkal és kompozitjaikkal, hogy az életciklusuk végére érve a hulladékfeldolgozás a komplex összetétel miatt nem egyszerű. A kémiai újrahasznosítás célja a kompozit korlátozott mértékű lebontása, amellyel csökkenthető az ipar nyersanyagigénye. A szolvolízis is egy kémiai újrahasznosítási módszer, ezen belül epoxi gyanták esetében az irodalomban elterjedten használt szakaszos rendszerben a glikolízis, alkoholízis és hidrolízis (hidrotermális bontás), illetve ezek kombinációja. A hidrotermális bontás előnye, hogy csak vizet használ oldószernek és reagensnek is. Magas hőmérsékleten és nyomáson a bontásnak kedvező irányban változnak a víz fizikai-kémiai tulajdonságai.</w:t>
      </w:r>
      <w:r>
        <w:rPr>
          <w:color w:val="000000"/>
          <w:sz w:val="24"/>
          <w:szCs w:val="24"/>
        </w:rPr>
        <w:br/>
        <w:t xml:space="preserve">A munkámban egy elterjedt összetételű, biszfenol-A alapú, epoxi gyanta teljes konverziójú, félfolyamatos üzemű hidrotermális bontását valósítottam meg. Termékként 7 komponensű termék keletkezett, amelyek közül az egyik az epoxi készítés adalékanyaga volt. Ez egy felettébb szelektív termékprofilnak mondható az eddig leírt szakaszos módszerekhez képest. Box-Behnken-kísérletterv segítségével vizsgáltam a nyomás, hőmérséklet és az átlagos tartózkodási idő hatását a bontások végpontjára és a termék koncentrációprofiljára. Szignifikáns hatása a hőmérsékletnek és az átlagos tartózkodási időnek van, vagyis a vizsgált tartományban (20 – 25 MPa) a nyomáshatás elhanyagolható. A gyanta bontása 330 °C-on már megvalósítható, azonban ekkor még sok idő kell a teljes konverzió eléréséhez, ehhez képest 360 °C-on pár perc alatt elbontható a gyanta. A víz átlagos tartózkodási ideje, a 2 – 4 perces tartományban, inkább a termékösszetételt befolyásolta, mégpedig minél nagyobb volt, annál nagyobb mértékű volt a bontás, vagyis nőtt a kisebb vegyületek mennyisége.</w:t>
      </w:r>
      <w:r>
        <w:rPr>
          <w:color w:val="000000"/>
          <w:sz w:val="24"/>
          <w:szCs w:val="24"/>
        </w:rPr>
        <w:br/>
        <w:t xml:space="preserve">Mivel az epoxi gyantákat ritkán alkalmazzák önmagukban, így megvizsgáltam egy nagy jelentőségű kompozit (leszerelt szélerőmű lapát) bontását is a kidolgozott módszerrel. A bontás során a visszamaradt szilárd maradék egy fehér, szálas, laza szerkezetű szálhalom volt, mely az eredeti kompozit tömegének 65 %-át teszi ki. Ez a tömegcsökkenés korábbi, üvegszáltisztítással foglalkozó munkánk alapján megfelel egy átlagos üvegszállal társított kompozit rendszer polimer tartalmának.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55391">
    <w:multiLevelType w:val="hybridMultilevel"/>
    <w:lvl w:ilvl="0" w:tplc="75712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55391">
    <w:abstractNumId w:val="95055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608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